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9AEF" w14:textId="65D8ED63" w:rsidR="00EF36A5" w:rsidRPr="00AB4981" w:rsidRDefault="00960279" w:rsidP="00AB4981">
      <w:pPr>
        <w:pStyle w:val="Titre"/>
      </w:pPr>
      <w:r>
        <w:t xml:space="preserve">REUNION DES SERVICE N° </w:t>
      </w:r>
      <w:r w:rsidR="00B122B7">
        <w:t>0</w:t>
      </w:r>
      <w:r w:rsidR="005B26E3">
        <w:t>3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44F9F29F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>Mardi 19</w:t>
      </w:r>
      <w:r w:rsidR="00960279">
        <w:t xml:space="preserve"> janvier 2021</w:t>
      </w:r>
    </w:p>
    <w:p w14:paraId="768D41C6" w14:textId="05B1B164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9h10</w:t>
      </w:r>
    </w:p>
    <w:p w14:paraId="242149BC" w14:textId="77777777" w:rsidR="00CA6B4F" w:rsidRPr="00CA6B4F" w:rsidRDefault="00290558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760ADE08" w14:textId="4140D3C0" w:rsidR="00960279" w:rsidRPr="00960279" w:rsidRDefault="00960279" w:rsidP="00960279">
      <w:pPr>
        <w:spacing w:after="0"/>
        <w:rPr>
          <w:sz w:val="22"/>
        </w:rPr>
      </w:pPr>
      <w:r>
        <w:t>Aurélie ARROSERES</w:t>
      </w:r>
      <w:r>
        <w:rPr>
          <w:sz w:val="22"/>
        </w:rPr>
        <w:t xml:space="preserve">, </w:t>
      </w:r>
      <w:r>
        <w:t>Pierre-Jean DE BARGAS, Jean-Luc DUCASSE, Sandrine GILBERT, Sylvie POIRIER, Cédric TAUZIN, Lydie TOMMY et Sabine VERNIEUWE.</w:t>
      </w:r>
    </w:p>
    <w:p w14:paraId="2C166E11" w14:textId="32607EDA" w:rsidR="00CA6B4F" w:rsidRPr="00CA6B4F" w:rsidRDefault="00CA6B4F" w:rsidP="00CA6B4F">
      <w:pPr>
        <w:rPr>
          <w:color w:val="000000" w:themeColor="text1"/>
        </w:rPr>
      </w:pPr>
    </w:p>
    <w:p w14:paraId="73894190" w14:textId="05CC26D5" w:rsidR="00CA6B4F" w:rsidRPr="00CA6B4F" w:rsidRDefault="00960279" w:rsidP="00AB4981">
      <w:pPr>
        <w:pStyle w:val="Titre1"/>
      </w:pPr>
      <w:r>
        <w:t>Cédric TAUZIN</w:t>
      </w:r>
    </w:p>
    <w:p w14:paraId="72FD9DEC" w14:textId="06A068BD" w:rsidR="0052679E" w:rsidRDefault="0052679E" w:rsidP="00010922">
      <w:pPr>
        <w:spacing w:after="0"/>
        <w:rPr>
          <w:i/>
          <w:iCs/>
          <w:color w:val="000000" w:themeColor="text1"/>
        </w:rPr>
      </w:pPr>
    </w:p>
    <w:p w14:paraId="52DED3D4" w14:textId="5C8345F7" w:rsidR="0052679E" w:rsidRDefault="00AE1392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Couvre-feu</w:t>
      </w:r>
    </w:p>
    <w:p w14:paraId="2AC4AE8E" w14:textId="6568834D" w:rsidR="00AE1392" w:rsidRDefault="00AE1392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Les parents peuvent venir chercher leur enfant jusqu’à 19h00 et complétant l’attestation dérogatoire. On assurera tant que possible. Pierre-Jean De Bargas informe que à 18h15</w:t>
      </w:r>
      <w:r w:rsidR="003B7450">
        <w:rPr>
          <w:color w:val="000000" w:themeColor="text1"/>
        </w:rPr>
        <w:t>,</w:t>
      </w:r>
      <w:r>
        <w:rPr>
          <w:color w:val="000000" w:themeColor="text1"/>
        </w:rPr>
        <w:t xml:space="preserve"> il y avait encore 12 enfants. Les activités culturelles rentrent dans </w:t>
      </w:r>
      <w:r w:rsidR="003B7450">
        <w:rPr>
          <w:color w:val="000000" w:themeColor="text1"/>
        </w:rPr>
        <w:t>l</w:t>
      </w:r>
      <w:r>
        <w:rPr>
          <w:color w:val="000000" w:themeColor="text1"/>
        </w:rPr>
        <w:t>e cadre dérogatoire.</w:t>
      </w:r>
    </w:p>
    <w:p w14:paraId="231F01B7" w14:textId="7791995A" w:rsidR="00D86A07" w:rsidRDefault="00D86A07" w:rsidP="00596FB0">
      <w:pPr>
        <w:spacing w:after="0"/>
        <w:jc w:val="both"/>
        <w:rPr>
          <w:color w:val="000000" w:themeColor="text1"/>
        </w:rPr>
      </w:pPr>
    </w:p>
    <w:p w14:paraId="27B503AA" w14:textId="56B59932" w:rsidR="00D86A07" w:rsidRPr="00D86A07" w:rsidRDefault="00D86A07" w:rsidP="00596FB0">
      <w:pPr>
        <w:spacing w:after="0"/>
        <w:jc w:val="both"/>
        <w:rPr>
          <w:i/>
          <w:iCs/>
          <w:color w:val="000000" w:themeColor="text1"/>
        </w:rPr>
      </w:pPr>
      <w:r w:rsidRPr="00D86A07">
        <w:rPr>
          <w:i/>
          <w:iCs/>
          <w:color w:val="000000" w:themeColor="text1"/>
        </w:rPr>
        <w:t>Conseil Municipal</w:t>
      </w:r>
    </w:p>
    <w:p w14:paraId="0201BD8C" w14:textId="1824FDEC" w:rsidR="00AE1392" w:rsidRDefault="00D86A07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Il aura lieu le 25 janvier, à 1</w:t>
      </w:r>
      <w:r w:rsidR="00290558">
        <w:rPr>
          <w:color w:val="000000" w:themeColor="text1"/>
        </w:rPr>
        <w:t>9</w:t>
      </w:r>
      <w:r>
        <w:rPr>
          <w:color w:val="000000" w:themeColor="text1"/>
        </w:rPr>
        <w:t>h, au Presbytère.</w:t>
      </w:r>
      <w:r w:rsidR="00AE1392">
        <w:rPr>
          <w:color w:val="000000" w:themeColor="text1"/>
        </w:rPr>
        <w:t xml:space="preserve"> L’affichage et les convocations seront faites aujourd’hui. Un direct en visio sera mis en place afin que les </w:t>
      </w:r>
      <w:r w:rsidR="003B7450">
        <w:rPr>
          <w:color w:val="000000" w:themeColor="text1"/>
        </w:rPr>
        <w:t>M</w:t>
      </w:r>
      <w:r w:rsidR="00AE1392">
        <w:rPr>
          <w:color w:val="000000" w:themeColor="text1"/>
        </w:rPr>
        <w:t xml:space="preserve">artillacais puissent assister à ce </w:t>
      </w:r>
      <w:r w:rsidR="003B7450">
        <w:rPr>
          <w:color w:val="000000" w:themeColor="text1"/>
        </w:rPr>
        <w:t>C</w:t>
      </w:r>
      <w:r w:rsidR="00AE1392">
        <w:rPr>
          <w:color w:val="000000" w:themeColor="text1"/>
        </w:rPr>
        <w:t xml:space="preserve">onseil </w:t>
      </w:r>
      <w:r w:rsidR="003B7450">
        <w:rPr>
          <w:color w:val="000000" w:themeColor="text1"/>
        </w:rPr>
        <w:t>M</w:t>
      </w:r>
      <w:r w:rsidR="00AE1392">
        <w:rPr>
          <w:color w:val="000000" w:themeColor="text1"/>
        </w:rPr>
        <w:t xml:space="preserve">unicipal et ce via </w:t>
      </w:r>
      <w:r w:rsidR="00290558">
        <w:rPr>
          <w:color w:val="000000" w:themeColor="text1"/>
        </w:rPr>
        <w:t>le</w:t>
      </w:r>
      <w:r w:rsidR="00AE1392">
        <w:rPr>
          <w:color w:val="000000" w:themeColor="text1"/>
        </w:rPr>
        <w:t xml:space="preserve"> compte Facebook DGS Martillac.</w:t>
      </w:r>
    </w:p>
    <w:p w14:paraId="0FC30309" w14:textId="01AA6C19" w:rsidR="00D86A07" w:rsidRDefault="00AE1392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86A07">
        <w:rPr>
          <w:color w:val="000000" w:themeColor="text1"/>
        </w:rPr>
        <w:t xml:space="preserve"> </w:t>
      </w:r>
    </w:p>
    <w:p w14:paraId="290BA1BD" w14:textId="5E97691E" w:rsidR="00D86A07" w:rsidRPr="00A4318C" w:rsidRDefault="00A4318C" w:rsidP="00596FB0">
      <w:pPr>
        <w:spacing w:after="0"/>
        <w:jc w:val="both"/>
        <w:rPr>
          <w:i/>
          <w:iCs/>
          <w:color w:val="000000" w:themeColor="text1"/>
        </w:rPr>
      </w:pPr>
      <w:r w:rsidRPr="00A4318C">
        <w:rPr>
          <w:i/>
          <w:iCs/>
          <w:color w:val="000000" w:themeColor="text1"/>
        </w:rPr>
        <w:t>Formation premiers secours e</w:t>
      </w:r>
      <w:r w:rsidR="00AE1392">
        <w:rPr>
          <w:i/>
          <w:iCs/>
          <w:color w:val="000000" w:themeColor="text1"/>
        </w:rPr>
        <w:t>t</w:t>
      </w:r>
      <w:r w:rsidRPr="00A4318C">
        <w:rPr>
          <w:i/>
          <w:iCs/>
          <w:color w:val="000000" w:themeColor="text1"/>
        </w:rPr>
        <w:t xml:space="preserve"> incendie</w:t>
      </w:r>
    </w:p>
    <w:p w14:paraId="65A8C098" w14:textId="1EB4C2FB" w:rsidR="00A4318C" w:rsidRDefault="00AE1392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Il veut impérativement le retour avant midi du service Administratif et du service Jeunesse.</w:t>
      </w:r>
    </w:p>
    <w:p w14:paraId="5E7D075C" w14:textId="347FEE32" w:rsidR="00AE1392" w:rsidRDefault="00A4318C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A31E946" w14:textId="3767A8AD" w:rsidR="00A4318C" w:rsidRPr="00AB5B14" w:rsidRDefault="00A4318C" w:rsidP="00596FB0">
      <w:pPr>
        <w:spacing w:after="0"/>
        <w:jc w:val="both"/>
        <w:rPr>
          <w:i/>
          <w:iCs/>
          <w:color w:val="000000" w:themeColor="text1"/>
        </w:rPr>
      </w:pPr>
      <w:r w:rsidRPr="00AB5B14">
        <w:rPr>
          <w:i/>
          <w:iCs/>
          <w:color w:val="000000" w:themeColor="text1"/>
        </w:rPr>
        <w:t>VPN</w:t>
      </w:r>
    </w:p>
    <w:p w14:paraId="11655208" w14:textId="5D073556" w:rsidR="00A4318C" w:rsidRDefault="00AE1392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Bonne nouvelle, </w:t>
      </w:r>
      <w:r w:rsidR="00290558">
        <w:rPr>
          <w:color w:val="000000" w:themeColor="text1"/>
        </w:rPr>
        <w:t>ça fonctionne</w:t>
      </w:r>
      <w:bookmarkStart w:id="0" w:name="_GoBack"/>
      <w:bookmarkEnd w:id="0"/>
      <w:r>
        <w:rPr>
          <w:color w:val="000000" w:themeColor="text1"/>
        </w:rPr>
        <w:t xml:space="preserve">. Il faut opter maintenant pour la bonne stratégie. </w:t>
      </w:r>
      <w:r w:rsidR="00290558">
        <w:rPr>
          <w:color w:val="000000" w:themeColor="text1"/>
        </w:rPr>
        <w:t>Le choix devrait se porter pour des PC portables individuels et une liaison VPN par Gironde numérique. Il convient donc de lancer une consultation pour l’achat de 7 PC portables.</w:t>
      </w:r>
    </w:p>
    <w:p w14:paraId="191E24F2" w14:textId="77777777" w:rsidR="00AE1392" w:rsidRPr="00A4318C" w:rsidRDefault="00AE1392" w:rsidP="00596FB0">
      <w:pPr>
        <w:spacing w:after="0"/>
        <w:jc w:val="both"/>
        <w:rPr>
          <w:color w:val="000000" w:themeColor="text1"/>
        </w:rPr>
      </w:pPr>
    </w:p>
    <w:p w14:paraId="21AAD25A" w14:textId="30128CED" w:rsidR="00C74529" w:rsidRDefault="00C74529" w:rsidP="00596FB0">
      <w:pPr>
        <w:spacing w:after="0"/>
        <w:jc w:val="both"/>
        <w:rPr>
          <w:i/>
          <w:iCs/>
          <w:color w:val="000000" w:themeColor="text1"/>
        </w:rPr>
      </w:pPr>
      <w:r w:rsidRPr="00C74529">
        <w:rPr>
          <w:i/>
          <w:iCs/>
          <w:color w:val="000000" w:themeColor="text1"/>
        </w:rPr>
        <w:t xml:space="preserve">Enquête publique </w:t>
      </w:r>
      <w:r>
        <w:rPr>
          <w:i/>
          <w:iCs/>
          <w:color w:val="000000" w:themeColor="text1"/>
        </w:rPr>
        <w:t>Lagrange 1et 2</w:t>
      </w:r>
      <w:r w:rsidR="00596FB0">
        <w:rPr>
          <w:i/>
          <w:iCs/>
          <w:color w:val="000000" w:themeColor="text1"/>
        </w:rPr>
        <w:t xml:space="preserve"> </w:t>
      </w:r>
      <w:r w:rsidR="00FA7364">
        <w:rPr>
          <w:i/>
          <w:iCs/>
          <w:color w:val="000000" w:themeColor="text1"/>
        </w:rPr>
        <w:t xml:space="preserve"> </w:t>
      </w:r>
    </w:p>
    <w:p w14:paraId="73187B88" w14:textId="4F5397B2" w:rsidR="00C74529" w:rsidRDefault="00AE1392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Fin de l’enquête, ce soir. </w:t>
      </w:r>
    </w:p>
    <w:p w14:paraId="54EF6540" w14:textId="7F0C1D11" w:rsidR="00114F20" w:rsidRDefault="00114F20" w:rsidP="00596FB0">
      <w:pPr>
        <w:spacing w:after="0"/>
        <w:jc w:val="both"/>
        <w:rPr>
          <w:color w:val="000000" w:themeColor="text1"/>
        </w:rPr>
      </w:pPr>
    </w:p>
    <w:p w14:paraId="0EC406B2" w14:textId="3B1FA143" w:rsidR="00114F20" w:rsidRPr="00114F20" w:rsidRDefault="00114F20" w:rsidP="00596FB0">
      <w:pPr>
        <w:spacing w:after="0"/>
        <w:jc w:val="both"/>
        <w:rPr>
          <w:i/>
          <w:iCs/>
          <w:color w:val="000000" w:themeColor="text1"/>
        </w:rPr>
      </w:pPr>
      <w:r w:rsidRPr="00114F20">
        <w:rPr>
          <w:i/>
          <w:iCs/>
          <w:color w:val="000000" w:themeColor="text1"/>
        </w:rPr>
        <w:t>Formation</w:t>
      </w:r>
    </w:p>
    <w:p w14:paraId="4EC468D1" w14:textId="2B868E15" w:rsidR="00114F20" w:rsidRDefault="00114F20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Il sera en formation « Management », le matin :</w:t>
      </w:r>
    </w:p>
    <w:p w14:paraId="44A68E75" w14:textId="77777777" w:rsidR="00114F20" w:rsidRPr="00114F20" w:rsidRDefault="00114F20" w:rsidP="00114F20">
      <w:pPr>
        <w:pStyle w:val="Paragraphedeliste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114F20">
        <w:rPr>
          <w:color w:val="000000" w:themeColor="text1"/>
        </w:rPr>
        <w:t xml:space="preserve">29 janvier 2021, </w:t>
      </w:r>
    </w:p>
    <w:p w14:paraId="4C7D9240" w14:textId="426BAC03" w:rsidR="00114F20" w:rsidRPr="00114F20" w:rsidRDefault="00114F20" w:rsidP="00114F20">
      <w:pPr>
        <w:pStyle w:val="Paragraphedeliste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114F20">
        <w:rPr>
          <w:color w:val="000000" w:themeColor="text1"/>
        </w:rPr>
        <w:t xml:space="preserve">19 février 2021, </w:t>
      </w:r>
    </w:p>
    <w:p w14:paraId="477A6719" w14:textId="63BE614A" w:rsidR="00114F20" w:rsidRPr="00114F20" w:rsidRDefault="00114F20" w:rsidP="00114F20">
      <w:pPr>
        <w:pStyle w:val="Paragraphedeliste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114F20">
        <w:rPr>
          <w:color w:val="000000" w:themeColor="text1"/>
        </w:rPr>
        <w:t>12 mars 2021.</w:t>
      </w:r>
    </w:p>
    <w:p w14:paraId="7B72BBA6" w14:textId="64058FEC" w:rsidR="00D20DB6" w:rsidRDefault="00D20DB6" w:rsidP="00596FB0">
      <w:pPr>
        <w:spacing w:after="0"/>
        <w:jc w:val="both"/>
        <w:rPr>
          <w:color w:val="000000" w:themeColor="text1"/>
        </w:rPr>
      </w:pPr>
    </w:p>
    <w:p w14:paraId="446F37D6" w14:textId="758970BA" w:rsidR="00114F20" w:rsidRDefault="00114F20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Suite à la réunion </w:t>
      </w:r>
      <w:r w:rsidRPr="00114F20">
        <w:rPr>
          <w:i/>
          <w:iCs/>
          <w:color w:val="000000" w:themeColor="text1"/>
        </w:rPr>
        <w:t>C.C.A.S</w:t>
      </w:r>
      <w:r w:rsidR="003B7450">
        <w:rPr>
          <w:i/>
          <w:iCs/>
          <w:color w:val="000000" w:themeColor="text1"/>
        </w:rPr>
        <w:t>,</w:t>
      </w:r>
      <w:r>
        <w:rPr>
          <w:i/>
          <w:iCs/>
          <w:color w:val="000000" w:themeColor="text1"/>
        </w:rPr>
        <w:t xml:space="preserve"> d’hier soir</w:t>
      </w:r>
    </w:p>
    <w:p w14:paraId="51FDA786" w14:textId="3160FF8B" w:rsidR="00114F20" w:rsidRPr="00114F20" w:rsidRDefault="00114F20" w:rsidP="00114F20">
      <w:pPr>
        <w:pStyle w:val="Paragraphedeliste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114F20">
        <w:rPr>
          <w:color w:val="000000" w:themeColor="text1"/>
        </w:rPr>
        <w:t>Relecture du futur</w:t>
      </w:r>
      <w:r w:rsidR="003B7450">
        <w:rPr>
          <w:color w:val="000000" w:themeColor="text1"/>
        </w:rPr>
        <w:t xml:space="preserve"> nouveau</w:t>
      </w:r>
      <w:r w:rsidRPr="00114F20">
        <w:rPr>
          <w:color w:val="000000" w:themeColor="text1"/>
        </w:rPr>
        <w:t xml:space="preserve"> livret C.C.A.S.</w:t>
      </w:r>
    </w:p>
    <w:p w14:paraId="390ECDB9" w14:textId="060936C5" w:rsidR="00114F20" w:rsidRDefault="00114F20" w:rsidP="00114F20">
      <w:pPr>
        <w:pStyle w:val="Paragraphedeliste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114F20">
        <w:rPr>
          <w:color w:val="000000" w:themeColor="text1"/>
        </w:rPr>
        <w:lastRenderedPageBreak/>
        <w:t xml:space="preserve">Point sur les </w:t>
      </w:r>
      <w:r w:rsidR="00290558">
        <w:rPr>
          <w:color w:val="000000" w:themeColor="text1"/>
        </w:rPr>
        <w:t xml:space="preserve">dossiers </w:t>
      </w:r>
      <w:r w:rsidRPr="00114F20">
        <w:rPr>
          <w:color w:val="000000" w:themeColor="text1"/>
        </w:rPr>
        <w:t>en</w:t>
      </w:r>
      <w:r w:rsidR="00290558">
        <w:rPr>
          <w:color w:val="000000" w:themeColor="text1"/>
        </w:rPr>
        <w:t xml:space="preserve"> </w:t>
      </w:r>
      <w:r w:rsidRPr="00114F20">
        <w:rPr>
          <w:color w:val="000000" w:themeColor="text1"/>
        </w:rPr>
        <w:t>cours.</w:t>
      </w:r>
    </w:p>
    <w:p w14:paraId="3771ED54" w14:textId="6714C487" w:rsidR="00114F20" w:rsidRDefault="00114F20" w:rsidP="00114F20">
      <w:pPr>
        <w:pStyle w:val="Paragraphedeliste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114F20">
        <w:rPr>
          <w:color w:val="000000" w:themeColor="text1"/>
        </w:rPr>
        <w:t>Concernant les doudous naissances</w:t>
      </w:r>
      <w:r>
        <w:rPr>
          <w:color w:val="000000" w:themeColor="text1"/>
        </w:rPr>
        <w:t>, pour établir qui déposera le doudou</w:t>
      </w:r>
      <w:r w:rsidR="003B7450">
        <w:rPr>
          <w:color w:val="000000" w:themeColor="text1"/>
        </w:rPr>
        <w:t xml:space="preserve">, il faudra </w:t>
      </w:r>
      <w:r>
        <w:rPr>
          <w:color w:val="000000" w:themeColor="text1"/>
        </w:rPr>
        <w:t xml:space="preserve">envoyer l’e-mail à tous les élus. </w:t>
      </w:r>
    </w:p>
    <w:p w14:paraId="26F61F94" w14:textId="77777777" w:rsidR="00114F20" w:rsidRPr="00114F20" w:rsidRDefault="00114F20" w:rsidP="00114F20">
      <w:pPr>
        <w:spacing w:after="0"/>
        <w:jc w:val="both"/>
        <w:rPr>
          <w:color w:val="000000" w:themeColor="text1"/>
        </w:rPr>
      </w:pPr>
    </w:p>
    <w:p w14:paraId="7D4D1A08" w14:textId="604EF1EA" w:rsidR="00114F20" w:rsidRPr="00114F20" w:rsidRDefault="00114F20" w:rsidP="00114F20">
      <w:pPr>
        <w:spacing w:after="0"/>
        <w:jc w:val="both"/>
        <w:rPr>
          <w:i/>
          <w:iCs/>
          <w:color w:val="000000" w:themeColor="text1"/>
        </w:rPr>
      </w:pPr>
      <w:r w:rsidRPr="00114F20">
        <w:rPr>
          <w:i/>
          <w:iCs/>
          <w:color w:val="000000" w:themeColor="text1"/>
        </w:rPr>
        <w:t>Entretien professionnel</w:t>
      </w:r>
    </w:p>
    <w:p w14:paraId="4FA39644" w14:textId="5DDD3B48" w:rsidR="00114F20" w:rsidRDefault="00114F20" w:rsidP="00114F2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Pierre-Jean de Bargas a rendez-vous jeudi 21 janvier avec Cécile Mallet pour le retour a effectué aux agents. Cédric Tauzin demande à ce que chaque chef de service bloque avec son élu (e) un créneau pour en faire de même.</w:t>
      </w:r>
    </w:p>
    <w:p w14:paraId="58A64FE1" w14:textId="77777777" w:rsidR="00114F20" w:rsidRPr="00114F20" w:rsidRDefault="00114F20" w:rsidP="00114F20">
      <w:pPr>
        <w:spacing w:after="0"/>
        <w:jc w:val="both"/>
        <w:rPr>
          <w:color w:val="000000" w:themeColor="text1"/>
        </w:rPr>
      </w:pPr>
    </w:p>
    <w:p w14:paraId="2180BCB0" w14:textId="35E1A026" w:rsidR="00CA6B4F" w:rsidRPr="00CA6B4F" w:rsidRDefault="00960279" w:rsidP="00596FB0">
      <w:pPr>
        <w:pStyle w:val="Titre1"/>
        <w:jc w:val="both"/>
      </w:pPr>
      <w:r>
        <w:t>Lydie TOMMY</w:t>
      </w:r>
    </w:p>
    <w:p w14:paraId="62D3700C" w14:textId="6206628C" w:rsidR="00CA6B4F" w:rsidRPr="00010922" w:rsidRDefault="00114F20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Salle archivage urbanisme (proche bureau Sandrine Gilbert)</w:t>
      </w:r>
    </w:p>
    <w:p w14:paraId="09F849FA" w14:textId="0B381E2A" w:rsidR="00010922" w:rsidRDefault="00114F20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La porte ne se ferme pas. Il faudrait y remédier. </w:t>
      </w:r>
    </w:p>
    <w:p w14:paraId="02E9DF0B" w14:textId="611E5BCC" w:rsidR="00114F20" w:rsidRDefault="00114F20" w:rsidP="00596FB0">
      <w:pPr>
        <w:spacing w:after="0"/>
        <w:jc w:val="both"/>
        <w:rPr>
          <w:color w:val="000000" w:themeColor="text1"/>
        </w:rPr>
      </w:pPr>
    </w:p>
    <w:p w14:paraId="64B480CB" w14:textId="60A8CF81" w:rsidR="00114F20" w:rsidRPr="00114F20" w:rsidRDefault="00114F20" w:rsidP="00596FB0">
      <w:pPr>
        <w:spacing w:after="0"/>
        <w:jc w:val="both"/>
        <w:rPr>
          <w:i/>
          <w:iCs/>
          <w:color w:val="000000" w:themeColor="text1"/>
        </w:rPr>
      </w:pPr>
      <w:r w:rsidRPr="00114F20">
        <w:rPr>
          <w:i/>
          <w:iCs/>
          <w:color w:val="000000" w:themeColor="text1"/>
        </w:rPr>
        <w:t>Réunion commission travaux</w:t>
      </w:r>
    </w:p>
    <w:p w14:paraId="406954CB" w14:textId="338E421D" w:rsidR="00114F20" w:rsidRDefault="00114F20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Le Mercredi 17 février à 19h00 en salle du Conseil Municipal.</w:t>
      </w:r>
    </w:p>
    <w:p w14:paraId="738B2E2B" w14:textId="3D772D72" w:rsidR="00114F20" w:rsidRDefault="00114F20" w:rsidP="00596FB0">
      <w:pPr>
        <w:spacing w:after="0"/>
        <w:jc w:val="both"/>
        <w:rPr>
          <w:color w:val="000000" w:themeColor="text1"/>
        </w:rPr>
      </w:pPr>
    </w:p>
    <w:p w14:paraId="201731C7" w14:textId="3264A1D4" w:rsidR="00114F20" w:rsidRPr="00114F20" w:rsidRDefault="00114F20" w:rsidP="00596FB0">
      <w:pPr>
        <w:spacing w:after="0"/>
        <w:jc w:val="both"/>
        <w:rPr>
          <w:i/>
          <w:iCs/>
          <w:color w:val="000000" w:themeColor="text1"/>
        </w:rPr>
      </w:pPr>
      <w:r w:rsidRPr="00114F20">
        <w:rPr>
          <w:i/>
          <w:iCs/>
          <w:color w:val="000000" w:themeColor="text1"/>
        </w:rPr>
        <w:t>Congés.</w:t>
      </w:r>
    </w:p>
    <w:p w14:paraId="59A0FFAE" w14:textId="21E37396" w:rsidR="00114F20" w:rsidRPr="00CA6B4F" w:rsidRDefault="00114F20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sera en congés le 18 et 19 février 2021.</w:t>
      </w:r>
    </w:p>
    <w:p w14:paraId="647E5A78" w14:textId="46DA344D" w:rsidR="00CA6B4F" w:rsidRDefault="00960279" w:rsidP="00596FB0">
      <w:pPr>
        <w:pStyle w:val="Titre1"/>
        <w:jc w:val="both"/>
      </w:pPr>
      <w:r>
        <w:t>Pierre-Jean DE BARGAS</w:t>
      </w:r>
    </w:p>
    <w:p w14:paraId="1FDF5AB4" w14:textId="1E8F970C" w:rsidR="006C4CB9" w:rsidRDefault="006C4CB9" w:rsidP="00596FB0">
      <w:pPr>
        <w:spacing w:after="0"/>
        <w:jc w:val="both"/>
        <w:rPr>
          <w:i/>
          <w:iCs/>
        </w:rPr>
      </w:pPr>
      <w:r>
        <w:rPr>
          <w:i/>
          <w:iCs/>
        </w:rPr>
        <w:t>Restauration.</w:t>
      </w:r>
    </w:p>
    <w:p w14:paraId="05A276CA" w14:textId="3660F0DC" w:rsidR="006C4CB9" w:rsidRDefault="006C4CB9" w:rsidP="00596FB0">
      <w:pPr>
        <w:spacing w:after="0"/>
        <w:jc w:val="both"/>
      </w:pPr>
      <w:r w:rsidRPr="006C4CB9">
        <w:t>Cela rentre dans l’ordre au niveau des arrêts maladies.</w:t>
      </w:r>
    </w:p>
    <w:p w14:paraId="4004FFD1" w14:textId="1AD6B943" w:rsidR="006C4CB9" w:rsidRDefault="006C4CB9" w:rsidP="00596FB0">
      <w:pPr>
        <w:spacing w:after="0"/>
        <w:jc w:val="both"/>
      </w:pPr>
    </w:p>
    <w:p w14:paraId="3A8E0BFE" w14:textId="62376515" w:rsidR="006C4CB9" w:rsidRPr="006C4CB9" w:rsidRDefault="006C4CB9" w:rsidP="00596FB0">
      <w:pPr>
        <w:spacing w:after="0"/>
        <w:jc w:val="both"/>
        <w:rPr>
          <w:i/>
          <w:iCs/>
        </w:rPr>
      </w:pPr>
      <w:r w:rsidRPr="006C4CB9">
        <w:rPr>
          <w:i/>
          <w:iCs/>
        </w:rPr>
        <w:t>ALSH</w:t>
      </w:r>
    </w:p>
    <w:p w14:paraId="022DB0EC" w14:textId="222066D1" w:rsidR="006C4CB9" w:rsidRDefault="006C4CB9" w:rsidP="00596FB0">
      <w:pPr>
        <w:spacing w:after="0"/>
        <w:jc w:val="both"/>
      </w:pPr>
      <w:r>
        <w:t xml:space="preserve">Les réunions se sont bien déroulées. Les plannings et programmes sont en cours de validations. </w:t>
      </w:r>
    </w:p>
    <w:p w14:paraId="50151FD7" w14:textId="5573529F" w:rsidR="006C4CB9" w:rsidRDefault="006C4CB9" w:rsidP="00596FB0">
      <w:pPr>
        <w:spacing w:after="0"/>
        <w:jc w:val="both"/>
      </w:pPr>
    </w:p>
    <w:p w14:paraId="44357D98" w14:textId="159D36F2" w:rsidR="006C4CB9" w:rsidRPr="006C4CB9" w:rsidRDefault="006C4CB9" w:rsidP="00596FB0">
      <w:pPr>
        <w:spacing w:after="0"/>
        <w:jc w:val="both"/>
        <w:rPr>
          <w:i/>
          <w:iCs/>
        </w:rPr>
      </w:pPr>
      <w:r w:rsidRPr="006C4CB9">
        <w:rPr>
          <w:i/>
          <w:iCs/>
        </w:rPr>
        <w:t>EPS</w:t>
      </w:r>
    </w:p>
    <w:p w14:paraId="4B51AF17" w14:textId="56CA8910" w:rsidR="006C4CB9" w:rsidRDefault="006C4CB9" w:rsidP="00596FB0">
      <w:pPr>
        <w:spacing w:after="0"/>
        <w:jc w:val="both"/>
      </w:pPr>
      <w:r>
        <w:t>Fin des sorties en bus. Les activités se feront dans la cour.</w:t>
      </w:r>
    </w:p>
    <w:p w14:paraId="0EA35EAB" w14:textId="32F900D5" w:rsidR="006C4CB9" w:rsidRDefault="006C4CB9" w:rsidP="00596FB0">
      <w:pPr>
        <w:spacing w:after="0"/>
        <w:jc w:val="both"/>
      </w:pPr>
    </w:p>
    <w:p w14:paraId="15A1B2F0" w14:textId="0EF07453" w:rsidR="006C4CB9" w:rsidRDefault="006C4CB9" w:rsidP="00596FB0">
      <w:pPr>
        <w:spacing w:after="0"/>
        <w:jc w:val="both"/>
      </w:pPr>
      <w:r>
        <w:t>CAF</w:t>
      </w:r>
    </w:p>
    <w:p w14:paraId="39AB5A83" w14:textId="356AA5D0" w:rsidR="006C4CB9" w:rsidRDefault="006C4CB9" w:rsidP="00596FB0">
      <w:pPr>
        <w:spacing w:after="0"/>
        <w:jc w:val="both"/>
      </w:pPr>
      <w:r>
        <w:t>Le bilan prévisionnel 2021 a été envoyé hier.</w:t>
      </w:r>
    </w:p>
    <w:p w14:paraId="5767EF95" w14:textId="56AB3600" w:rsidR="006C4CB9" w:rsidRPr="006C4CB9" w:rsidRDefault="00BB75C6" w:rsidP="00596FB0">
      <w:pPr>
        <w:spacing w:after="0"/>
        <w:jc w:val="both"/>
      </w:pPr>
      <w:r>
        <w:t>Il va travailler sur le prochain qui devrait arriver.</w:t>
      </w:r>
    </w:p>
    <w:p w14:paraId="6DDDFD18" w14:textId="77777777" w:rsidR="006C4CB9" w:rsidRDefault="006C4CB9" w:rsidP="00596FB0">
      <w:pPr>
        <w:spacing w:after="0"/>
        <w:jc w:val="both"/>
        <w:rPr>
          <w:i/>
          <w:iCs/>
        </w:rPr>
      </w:pPr>
    </w:p>
    <w:p w14:paraId="3C153D3F" w14:textId="6649DEFE" w:rsidR="00871117" w:rsidRPr="009878A1" w:rsidRDefault="00BB75C6" w:rsidP="00596FB0">
      <w:pPr>
        <w:spacing w:after="0"/>
        <w:jc w:val="both"/>
        <w:rPr>
          <w:i/>
          <w:iCs/>
        </w:rPr>
      </w:pPr>
      <w:r>
        <w:rPr>
          <w:i/>
          <w:iCs/>
        </w:rPr>
        <w:t>Retour sur la r</w:t>
      </w:r>
      <w:r w:rsidR="005C2FE9">
        <w:rPr>
          <w:i/>
          <w:iCs/>
        </w:rPr>
        <w:t xml:space="preserve">éunion </w:t>
      </w:r>
      <w:r>
        <w:rPr>
          <w:i/>
          <w:iCs/>
        </w:rPr>
        <w:t>du</w:t>
      </w:r>
      <w:r w:rsidR="005C2FE9">
        <w:rPr>
          <w:i/>
          <w:iCs/>
        </w:rPr>
        <w:t xml:space="preserve"> 15 janvier 2021 </w:t>
      </w:r>
      <w:r>
        <w:rPr>
          <w:i/>
          <w:iCs/>
        </w:rPr>
        <w:t xml:space="preserve">- </w:t>
      </w:r>
      <w:r>
        <w:t>Convention Territoriale Globale (CTG)</w:t>
      </w:r>
    </w:p>
    <w:p w14:paraId="3DCF9743" w14:textId="160285C8" w:rsidR="00871117" w:rsidRDefault="005C2FE9" w:rsidP="00596FB0">
      <w:pPr>
        <w:spacing w:after="0"/>
        <w:jc w:val="both"/>
      </w:pPr>
      <w:r>
        <w:t>Sylvain Marié</w:t>
      </w:r>
      <w:r w:rsidR="00BB75C6">
        <w:t>, nous informe que l’on doit s’attendre à une baisse des aides. Il faudra se tourner vers le département ou la région.</w:t>
      </w:r>
    </w:p>
    <w:p w14:paraId="2818027B" w14:textId="77777777" w:rsidR="00B25376" w:rsidRDefault="00B25376" w:rsidP="00596FB0">
      <w:pPr>
        <w:spacing w:after="0"/>
        <w:jc w:val="both"/>
      </w:pPr>
    </w:p>
    <w:p w14:paraId="26D42DFC" w14:textId="6E29E7E4" w:rsidR="009878A1" w:rsidRPr="009878A1" w:rsidRDefault="00BB75C6" w:rsidP="00596FB0">
      <w:pPr>
        <w:spacing w:after="0"/>
        <w:jc w:val="both"/>
        <w:rPr>
          <w:i/>
          <w:iCs/>
        </w:rPr>
      </w:pPr>
      <w:r>
        <w:rPr>
          <w:i/>
          <w:iCs/>
        </w:rPr>
        <w:t>Fiches de poste</w:t>
      </w:r>
    </w:p>
    <w:p w14:paraId="6D5ABF5B" w14:textId="44FDD183" w:rsidR="009878A1" w:rsidRDefault="00BB75C6" w:rsidP="00596FB0">
      <w:pPr>
        <w:spacing w:after="0"/>
        <w:jc w:val="both"/>
      </w:pPr>
      <w:r>
        <w:t xml:space="preserve">Il </w:t>
      </w:r>
      <w:r w:rsidR="00B25376">
        <w:t xml:space="preserve">y </w:t>
      </w:r>
      <w:r>
        <w:t xml:space="preserve">travaille </w:t>
      </w:r>
      <w:r w:rsidR="00290558">
        <w:t xml:space="preserve">ce matin </w:t>
      </w:r>
      <w:r>
        <w:t xml:space="preserve">avec </w:t>
      </w:r>
      <w:r w:rsidR="00290558">
        <w:t xml:space="preserve">les fiches préparées par </w:t>
      </w:r>
      <w:r>
        <w:t xml:space="preserve">Cédric Tauzin. </w:t>
      </w:r>
    </w:p>
    <w:p w14:paraId="1552586B" w14:textId="1316AF54" w:rsidR="009878A1" w:rsidRDefault="009878A1" w:rsidP="00596FB0">
      <w:pPr>
        <w:spacing w:after="0"/>
        <w:jc w:val="both"/>
      </w:pPr>
    </w:p>
    <w:p w14:paraId="5F6475AF" w14:textId="1B5A4BEE" w:rsidR="00CA6B4F" w:rsidRPr="00CA6B4F" w:rsidRDefault="00960279" w:rsidP="00596FB0">
      <w:pPr>
        <w:pStyle w:val="Titre1"/>
        <w:jc w:val="both"/>
      </w:pPr>
      <w:r>
        <w:lastRenderedPageBreak/>
        <w:t>Jean-Luc DUCASSE</w:t>
      </w:r>
    </w:p>
    <w:p w14:paraId="32ECE515" w14:textId="0CB50B8F" w:rsidR="006C4CB9" w:rsidRPr="00F360B4" w:rsidRDefault="006C4CB9" w:rsidP="006C4CB9">
      <w:pPr>
        <w:spacing w:after="0"/>
        <w:rPr>
          <w:i/>
          <w:iCs/>
        </w:rPr>
      </w:pPr>
      <w:r w:rsidRPr="00F360B4">
        <w:rPr>
          <w:i/>
          <w:iCs/>
        </w:rPr>
        <w:t>Stationnement parking mairie</w:t>
      </w:r>
    </w:p>
    <w:p w14:paraId="451D27ED" w14:textId="526A625E" w:rsidR="006C4CB9" w:rsidRDefault="006C4CB9" w:rsidP="006C4CB9">
      <w:pPr>
        <w:spacing w:after="0"/>
      </w:pPr>
      <w:r>
        <w:t>Les lignes au sol vont être réaliser aujourd’hui. On vous sollicitera pour déplacer vos véhicules. Le marquage au sol a été effectué Place Marcel Vayssière et au Stade.</w:t>
      </w:r>
    </w:p>
    <w:p w14:paraId="1D51B9E5" w14:textId="77777777" w:rsidR="006C4CB9" w:rsidRDefault="006C4CB9" w:rsidP="006C4CB9">
      <w:pPr>
        <w:spacing w:after="0"/>
      </w:pPr>
    </w:p>
    <w:p w14:paraId="7CCE8556" w14:textId="34409C8F" w:rsidR="00010922" w:rsidRPr="006C4CB9" w:rsidRDefault="006C4CB9" w:rsidP="00596FB0">
      <w:pPr>
        <w:spacing w:after="0"/>
        <w:jc w:val="both"/>
        <w:rPr>
          <w:i/>
          <w:iCs/>
        </w:rPr>
      </w:pPr>
      <w:r w:rsidRPr="006C4CB9">
        <w:rPr>
          <w:i/>
          <w:iCs/>
        </w:rPr>
        <w:t>Départ à la retraite</w:t>
      </w:r>
    </w:p>
    <w:p w14:paraId="28CC2670" w14:textId="6A43F4E2" w:rsidR="006C4CB9" w:rsidRPr="00CA6B4F" w:rsidRDefault="006C4CB9" w:rsidP="00596FB0">
      <w:pPr>
        <w:spacing w:after="0"/>
        <w:jc w:val="both"/>
      </w:pPr>
      <w:r>
        <w:t>Il prendra sa retraite début juillet 2021.</w:t>
      </w:r>
    </w:p>
    <w:p w14:paraId="21D7275F" w14:textId="47BB986A" w:rsidR="00CA6B4F" w:rsidRPr="00CA6B4F" w:rsidRDefault="00960279" w:rsidP="00596FB0">
      <w:pPr>
        <w:pStyle w:val="Titre1"/>
        <w:jc w:val="both"/>
      </w:pPr>
      <w:r>
        <w:t>Aurélie ARROSERES</w:t>
      </w:r>
    </w:p>
    <w:p w14:paraId="560E1BE3" w14:textId="2DD1539F" w:rsidR="00CA6B4F" w:rsidRPr="0052679E" w:rsidRDefault="006C4CB9" w:rsidP="00596FB0">
      <w:pPr>
        <w:spacing w:after="0"/>
        <w:jc w:val="both"/>
        <w:rPr>
          <w:i/>
          <w:iCs/>
        </w:rPr>
      </w:pPr>
      <w:r>
        <w:rPr>
          <w:i/>
          <w:iCs/>
        </w:rPr>
        <w:t>Communications jeunesse</w:t>
      </w:r>
    </w:p>
    <w:p w14:paraId="2BA67F1D" w14:textId="41B6719A" w:rsidR="00010922" w:rsidRPr="006C4CB9" w:rsidRDefault="006C4CB9" w:rsidP="00596FB0">
      <w:pPr>
        <w:spacing w:after="0"/>
        <w:jc w:val="both"/>
        <w:rPr>
          <w:color w:val="002060"/>
        </w:rPr>
      </w:pPr>
      <w:r>
        <w:t>Il avait été demandé qu’il soit transmis aux personnes tenant l’accueil les infos transmises par e-mail aux parents</w:t>
      </w:r>
      <w:r w:rsidR="00B25376">
        <w:t xml:space="preserve"> (programmes, etc..)</w:t>
      </w:r>
      <w:r>
        <w:t>. Afin que pendant les vacances ont puisse répondre aux appels de</w:t>
      </w:r>
      <w:r w:rsidR="00B25376">
        <w:t>s</w:t>
      </w:r>
      <w:r>
        <w:t xml:space="preserve"> parents. A envoyer sur </w:t>
      </w:r>
      <w:hyperlink r:id="rId11" w:history="1">
        <w:r w:rsidRPr="006C4CB9">
          <w:rPr>
            <w:rStyle w:val="Lienhypertexte"/>
            <w:color w:val="002060"/>
          </w:rPr>
          <w:t>compta@mairie-martillac.fr</w:t>
        </w:r>
      </w:hyperlink>
      <w:r w:rsidRPr="006C4CB9">
        <w:rPr>
          <w:color w:val="002060"/>
        </w:rPr>
        <w:t xml:space="preserve"> et </w:t>
      </w:r>
      <w:hyperlink r:id="rId12" w:history="1">
        <w:r w:rsidRPr="006C4CB9">
          <w:rPr>
            <w:rStyle w:val="Lienhypertexte"/>
            <w:color w:val="002060"/>
          </w:rPr>
          <w:t>population@mairie-martillac.fr</w:t>
        </w:r>
      </w:hyperlink>
      <w:r w:rsidRPr="006C4CB9">
        <w:rPr>
          <w:color w:val="002060"/>
        </w:rPr>
        <w:t xml:space="preserve"> et </w:t>
      </w:r>
      <w:hyperlink r:id="rId13" w:history="1">
        <w:r w:rsidRPr="006C4CB9">
          <w:rPr>
            <w:rStyle w:val="Lienhypertexte"/>
            <w:color w:val="002060"/>
          </w:rPr>
          <w:t>accueil@mairie-martillac.fr</w:t>
        </w:r>
      </w:hyperlink>
      <w:r w:rsidRPr="006C4CB9">
        <w:rPr>
          <w:color w:val="002060"/>
        </w:rPr>
        <w:t xml:space="preserve"> </w:t>
      </w:r>
    </w:p>
    <w:p w14:paraId="4A84388A" w14:textId="4D79D0C3" w:rsidR="00F360B4" w:rsidRDefault="00F360B4" w:rsidP="00AB4981"/>
    <w:p w14:paraId="554A9F62" w14:textId="06122B1F" w:rsidR="00F360B4" w:rsidRDefault="006C4CB9" w:rsidP="00F360B4">
      <w:pPr>
        <w:spacing w:after="0"/>
        <w:rPr>
          <w:i/>
          <w:iCs/>
        </w:rPr>
      </w:pPr>
      <w:r>
        <w:rPr>
          <w:i/>
          <w:iCs/>
        </w:rPr>
        <w:t>Budget</w:t>
      </w:r>
    </w:p>
    <w:p w14:paraId="097D7213" w14:textId="27133EDC" w:rsidR="00F360B4" w:rsidRPr="00D96502" w:rsidRDefault="006C4CB9" w:rsidP="00F360B4">
      <w:pPr>
        <w:spacing w:after="0"/>
      </w:pPr>
      <w:r>
        <w:t>Elle travaille sur la fin de l’exercice.</w:t>
      </w:r>
    </w:p>
    <w:p w14:paraId="65C4A5B9" w14:textId="4416A324" w:rsidR="00F360B4" w:rsidRDefault="00F360B4" w:rsidP="00F360B4">
      <w:pPr>
        <w:spacing w:after="0"/>
        <w:rPr>
          <w:i/>
          <w:iCs/>
        </w:rPr>
      </w:pPr>
    </w:p>
    <w:p w14:paraId="337D7C5D" w14:textId="59C0BB96" w:rsidR="00F360B4" w:rsidRDefault="00F360B4" w:rsidP="00F360B4">
      <w:pPr>
        <w:spacing w:after="0"/>
        <w:rPr>
          <w:i/>
          <w:iCs/>
        </w:rPr>
      </w:pPr>
      <w:r>
        <w:rPr>
          <w:i/>
          <w:iCs/>
        </w:rPr>
        <w:t>Coffre-fort numérique</w:t>
      </w:r>
    </w:p>
    <w:p w14:paraId="51E94774" w14:textId="77AB1512" w:rsidR="00F360B4" w:rsidRDefault="00114F20" w:rsidP="00F360B4">
      <w:pPr>
        <w:spacing w:after="0"/>
      </w:pPr>
      <w:r>
        <w:t xml:space="preserve">M. le Maire est d’accord. La </w:t>
      </w:r>
      <w:r w:rsidR="00B25376">
        <w:t>société</w:t>
      </w:r>
      <w:r>
        <w:t xml:space="preserve"> JVS</w:t>
      </w:r>
      <w:r w:rsidR="00B25376">
        <w:t>,</w:t>
      </w:r>
      <w:r>
        <w:t xml:space="preserve"> le fait aussi. On va voir avec qui travailler.</w:t>
      </w:r>
    </w:p>
    <w:p w14:paraId="6D379664" w14:textId="089177FD" w:rsidR="00AE1392" w:rsidRDefault="00AE1392" w:rsidP="00F360B4">
      <w:pPr>
        <w:spacing w:after="0"/>
      </w:pPr>
    </w:p>
    <w:p w14:paraId="63830078" w14:textId="01DABC20" w:rsidR="006C4CB9" w:rsidRDefault="006C4CB9" w:rsidP="00AE139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</w:t>
      </w:r>
      <w:r w:rsidRPr="006C4CB9">
        <w:rPr>
          <w:i/>
          <w:iCs/>
          <w:color w:val="000000" w:themeColor="text1"/>
        </w:rPr>
        <w:t>ttestation d’employeur</w:t>
      </w:r>
      <w:r>
        <w:rPr>
          <w:i/>
          <w:iCs/>
          <w:color w:val="000000" w:themeColor="text1"/>
        </w:rPr>
        <w:t xml:space="preserve"> – couvre-feu</w:t>
      </w:r>
    </w:p>
    <w:p w14:paraId="24B64B65" w14:textId="02C311F8" w:rsidR="006C4CB9" w:rsidRDefault="006C4CB9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L’attestation a été faite pour les agents. Jean-Luc Ducasse souhaiterait en avoir une aussi.</w:t>
      </w:r>
    </w:p>
    <w:p w14:paraId="0FE47D36" w14:textId="3D74E2A7" w:rsidR="00CA6B4F" w:rsidRPr="007347C1" w:rsidRDefault="00960279" w:rsidP="007347C1">
      <w:pPr>
        <w:pStyle w:val="Titre1"/>
      </w:pPr>
      <w:r w:rsidRPr="007347C1">
        <w:t>Sandrine GILBERT</w:t>
      </w:r>
    </w:p>
    <w:p w14:paraId="3E846E94" w14:textId="0E250313" w:rsidR="00BB75C6" w:rsidRDefault="00BB75C6" w:rsidP="0071345E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WC Mairie</w:t>
      </w:r>
    </w:p>
    <w:p w14:paraId="3CF3B8E2" w14:textId="6BFD0EE8" w:rsidR="00BB75C6" w:rsidRDefault="00BB75C6" w:rsidP="0071345E">
      <w:pPr>
        <w:pStyle w:val="Listepuces"/>
        <w:numPr>
          <w:ilvl w:val="0"/>
          <w:numId w:val="0"/>
        </w:numPr>
        <w:rPr>
          <w:sz w:val="24"/>
          <w:szCs w:val="24"/>
        </w:rPr>
      </w:pPr>
      <w:r w:rsidRPr="00BB75C6">
        <w:rPr>
          <w:sz w:val="24"/>
          <w:szCs w:val="24"/>
        </w:rPr>
        <w:t>Problème de cuvette</w:t>
      </w:r>
      <w:r w:rsidR="00E16809">
        <w:rPr>
          <w:sz w:val="24"/>
          <w:szCs w:val="24"/>
        </w:rPr>
        <w:t xml:space="preserve"> </w:t>
      </w:r>
      <w:r w:rsidRPr="00BB75C6">
        <w:rPr>
          <w:sz w:val="24"/>
          <w:szCs w:val="24"/>
        </w:rPr>
        <w:t>sur celui de gauche. Lydie Tommy en profite pour rajouter que celui de droite à des problèmes de chasse-d ’eau.</w:t>
      </w:r>
    </w:p>
    <w:p w14:paraId="5BC9E716" w14:textId="6BB31D91" w:rsidR="00E16809" w:rsidRDefault="00E16809" w:rsidP="0071345E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1341495B" w14:textId="6BBD9945" w:rsidR="00E16809" w:rsidRDefault="00E16809" w:rsidP="0071345E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Cuisine mairie</w:t>
      </w:r>
    </w:p>
    <w:p w14:paraId="5686C546" w14:textId="0D2995C7" w:rsidR="00E16809" w:rsidRDefault="00E16809" w:rsidP="0071345E">
      <w:pPr>
        <w:pStyle w:val="Listepuces"/>
        <w:numPr>
          <w:ilvl w:val="0"/>
          <w:numId w:val="0"/>
        </w:numPr>
        <w:rPr>
          <w:sz w:val="24"/>
          <w:szCs w:val="24"/>
        </w:rPr>
      </w:pPr>
      <w:r w:rsidRPr="00E16809">
        <w:rPr>
          <w:i/>
          <w:iCs/>
          <w:sz w:val="24"/>
          <w:szCs w:val="24"/>
        </w:rPr>
        <w:t>Ballon d’eau-chaude</w:t>
      </w:r>
      <w:r>
        <w:rPr>
          <w:i/>
          <w:iCs/>
          <w:sz w:val="24"/>
          <w:szCs w:val="24"/>
        </w:rPr>
        <w:t xml:space="preserve"> : </w:t>
      </w:r>
      <w:r>
        <w:rPr>
          <w:sz w:val="24"/>
          <w:szCs w:val="24"/>
        </w:rPr>
        <w:t>Serait-il possible de le détartrer. On a tout juste le temps de faire la vaisselle à l’eau chaude que l’on se retrouve à l’eau froide.</w:t>
      </w:r>
    </w:p>
    <w:p w14:paraId="0D550A2D" w14:textId="704A6117" w:rsidR="00E16809" w:rsidRPr="00E16809" w:rsidRDefault="00E16809" w:rsidP="0071345E">
      <w:pPr>
        <w:pStyle w:val="Listepuces"/>
        <w:numPr>
          <w:ilvl w:val="0"/>
          <w:numId w:val="0"/>
        </w:numPr>
        <w:rPr>
          <w:sz w:val="24"/>
          <w:szCs w:val="24"/>
        </w:rPr>
      </w:pPr>
      <w:r w:rsidRPr="00E16809">
        <w:rPr>
          <w:i/>
          <w:iCs/>
          <w:sz w:val="24"/>
          <w:szCs w:val="24"/>
        </w:rPr>
        <w:t>Emplacement poubelles</w:t>
      </w:r>
      <w:r>
        <w:rPr>
          <w:sz w:val="24"/>
          <w:szCs w:val="24"/>
        </w:rPr>
        <w:t xml:space="preserve"> : Serait-il possible d’installer une plaque de plexi au mur, L’appui de poubelles creuse le mur et l’abîme. </w:t>
      </w:r>
    </w:p>
    <w:p w14:paraId="17825033" w14:textId="500E6088" w:rsidR="00BB75C6" w:rsidRPr="00E16809" w:rsidRDefault="00BB75C6" w:rsidP="0071345E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4C4449FF" w14:textId="79930060" w:rsidR="00CA6B4F" w:rsidRPr="0071345E" w:rsidRDefault="0071345E" w:rsidP="0071345E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 w:rsidRPr="0071345E">
        <w:rPr>
          <w:i/>
          <w:iCs/>
          <w:sz w:val="24"/>
          <w:szCs w:val="24"/>
        </w:rPr>
        <w:t>Régie monétique</w:t>
      </w:r>
    </w:p>
    <w:p w14:paraId="710B8D58" w14:textId="3B7DA263" w:rsidR="0071345E" w:rsidRDefault="00E16809" w:rsidP="003B7450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891D79">
        <w:rPr>
          <w:sz w:val="24"/>
          <w:szCs w:val="24"/>
        </w:rPr>
        <w:t>’enregistrement des avis d’impositions</w:t>
      </w:r>
      <w:r>
        <w:rPr>
          <w:sz w:val="24"/>
          <w:szCs w:val="24"/>
        </w:rPr>
        <w:t xml:space="preserve"> est presque fini. Pour ceux qui n’ont pas fourni leur feuille, elle passera les comptes famille au maximum. Cédric Tauzin demande un pourcentage. Elle estime à 20 à 30</w:t>
      </w:r>
      <w:r w:rsidR="003B7450">
        <w:rPr>
          <w:sz w:val="24"/>
          <w:szCs w:val="24"/>
        </w:rPr>
        <w:t>%.</w:t>
      </w:r>
      <w:r>
        <w:rPr>
          <w:sz w:val="24"/>
          <w:szCs w:val="24"/>
        </w:rPr>
        <w:t xml:space="preserve"> Elle a effectué un virement. Le solde est négatif de 10</w:t>
      </w:r>
      <w:r w:rsidR="003B7450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3B7450">
        <w:rPr>
          <w:sz w:val="24"/>
          <w:szCs w:val="24"/>
        </w:rPr>
        <w:t>€.</w:t>
      </w:r>
    </w:p>
    <w:p w14:paraId="5C36DDBC" w14:textId="6631C713" w:rsidR="00E16809" w:rsidRDefault="00E16809" w:rsidP="0071345E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60D07305" w14:textId="6A25E62E" w:rsidR="0071345E" w:rsidRPr="003B7450" w:rsidRDefault="003B7450" w:rsidP="0071345E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 w:rsidRPr="003B7450">
        <w:rPr>
          <w:i/>
          <w:iCs/>
          <w:sz w:val="24"/>
          <w:szCs w:val="24"/>
        </w:rPr>
        <w:t xml:space="preserve">Agence </w:t>
      </w:r>
      <w:r>
        <w:rPr>
          <w:i/>
          <w:iCs/>
          <w:sz w:val="24"/>
          <w:szCs w:val="24"/>
        </w:rPr>
        <w:t>P</w:t>
      </w:r>
      <w:r w:rsidRPr="003B7450">
        <w:rPr>
          <w:i/>
          <w:iCs/>
          <w:sz w:val="24"/>
          <w:szCs w:val="24"/>
        </w:rPr>
        <w:t>ostale.</w:t>
      </w:r>
    </w:p>
    <w:p w14:paraId="2968668F" w14:textId="6D96C3E9" w:rsidR="0071345E" w:rsidRDefault="003B7450" w:rsidP="0071345E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Elle remplace Martine Herman, aujourd’hui.</w:t>
      </w:r>
    </w:p>
    <w:p w14:paraId="116A5AB8" w14:textId="77777777" w:rsidR="00891D79" w:rsidRPr="00891D79" w:rsidRDefault="00891D79" w:rsidP="0071345E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4FA7B2A6" w14:textId="7C448059" w:rsidR="0071345E" w:rsidRDefault="0071345E" w:rsidP="0071345E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 w:rsidRPr="0071345E">
        <w:rPr>
          <w:i/>
          <w:iCs/>
          <w:sz w:val="24"/>
          <w:szCs w:val="24"/>
        </w:rPr>
        <w:t>Elections</w:t>
      </w:r>
    </w:p>
    <w:p w14:paraId="6AFCCCDE" w14:textId="47976A7E" w:rsidR="003B7450" w:rsidRPr="00290558" w:rsidRDefault="003B7450" w:rsidP="0071345E">
      <w:pPr>
        <w:pStyle w:val="Listepuces"/>
        <w:numPr>
          <w:ilvl w:val="0"/>
          <w:numId w:val="0"/>
        </w:numPr>
        <w:rPr>
          <w:sz w:val="24"/>
          <w:szCs w:val="24"/>
        </w:rPr>
      </w:pPr>
      <w:r w:rsidRPr="00290558">
        <w:rPr>
          <w:sz w:val="24"/>
          <w:szCs w:val="24"/>
        </w:rPr>
        <w:t>Elle travaille sur les élections dès qu</w:t>
      </w:r>
      <w:r w:rsidR="00B25376" w:rsidRPr="00290558">
        <w:rPr>
          <w:sz w:val="24"/>
          <w:szCs w:val="24"/>
        </w:rPr>
        <w:t>’</w:t>
      </w:r>
      <w:r w:rsidRPr="00290558">
        <w:rPr>
          <w:sz w:val="24"/>
          <w:szCs w:val="24"/>
        </w:rPr>
        <w:t>e</w:t>
      </w:r>
      <w:r w:rsidR="00B25376" w:rsidRPr="00290558">
        <w:rPr>
          <w:sz w:val="24"/>
          <w:szCs w:val="24"/>
        </w:rPr>
        <w:t>lle</w:t>
      </w:r>
      <w:r w:rsidRPr="00290558">
        <w:rPr>
          <w:sz w:val="24"/>
          <w:szCs w:val="24"/>
        </w:rPr>
        <w:t xml:space="preserve"> en aura finie pour la régie. </w:t>
      </w:r>
    </w:p>
    <w:p w14:paraId="72D78D15" w14:textId="29E9AE13" w:rsidR="00CA6B4F" w:rsidRDefault="00960279" w:rsidP="00AB4981">
      <w:pPr>
        <w:pStyle w:val="Titre1"/>
      </w:pPr>
      <w:r>
        <w:lastRenderedPageBreak/>
        <w:t>Sylvie POIRIER</w:t>
      </w:r>
    </w:p>
    <w:p w14:paraId="527BF770" w14:textId="7AD04D8C" w:rsidR="00D86A07" w:rsidRDefault="00D86A07" w:rsidP="00D76E2B">
      <w:pPr>
        <w:spacing w:after="0"/>
        <w:rPr>
          <w:i/>
          <w:iCs/>
        </w:rPr>
      </w:pPr>
      <w:r>
        <w:rPr>
          <w:i/>
          <w:iCs/>
        </w:rPr>
        <w:t xml:space="preserve"> Préinscriptions scolaires 2021-2022 </w:t>
      </w:r>
    </w:p>
    <w:p w14:paraId="2CACC4A2" w14:textId="7AD1B62C" w:rsidR="00D86A07" w:rsidRDefault="00E403E4" w:rsidP="00D76E2B">
      <w:pPr>
        <w:spacing w:after="0"/>
      </w:pPr>
      <w:r>
        <w:t xml:space="preserve">6 inscriptions </w:t>
      </w:r>
      <w:r w:rsidR="00290558">
        <w:t xml:space="preserve">seulement </w:t>
      </w:r>
      <w:r>
        <w:t>à ce jour.</w:t>
      </w:r>
    </w:p>
    <w:p w14:paraId="4121565D" w14:textId="36FB0A2C" w:rsidR="00D86A07" w:rsidRDefault="00D86A07" w:rsidP="00D76E2B">
      <w:pPr>
        <w:spacing w:after="0"/>
      </w:pPr>
    </w:p>
    <w:p w14:paraId="57C21266" w14:textId="1A5B6061" w:rsidR="00D86A07" w:rsidRPr="00D86A07" w:rsidRDefault="00E403E4" w:rsidP="00D76E2B">
      <w:pPr>
        <w:spacing w:after="0"/>
        <w:rPr>
          <w:i/>
          <w:iCs/>
        </w:rPr>
      </w:pPr>
      <w:r>
        <w:rPr>
          <w:i/>
          <w:iCs/>
        </w:rPr>
        <w:t>Etat civil</w:t>
      </w:r>
    </w:p>
    <w:p w14:paraId="0BDF2345" w14:textId="30496559" w:rsidR="00D86A07" w:rsidRDefault="00290558" w:rsidP="00D76E2B">
      <w:pPr>
        <w:spacing w:after="0"/>
      </w:pPr>
      <w:r>
        <w:t>C</w:t>
      </w:r>
      <w:r w:rsidR="00E403E4">
        <w:t>lôture définitivement l’année 202</w:t>
      </w:r>
      <w:r w:rsidR="00B25376">
        <w:t>0</w:t>
      </w:r>
      <w:r w:rsidR="00E403E4">
        <w:t>, car nous n’avons pas reçu de transcription de décès ni d’avis de naissance</w:t>
      </w:r>
      <w:r w:rsidR="00B25376">
        <w:t xml:space="preserve"> hors commune</w:t>
      </w:r>
      <w:r w:rsidR="00E403E4">
        <w:t>.</w:t>
      </w:r>
    </w:p>
    <w:p w14:paraId="11F5E0A6" w14:textId="77777777" w:rsidR="00E403E4" w:rsidRDefault="00E403E4" w:rsidP="00D76E2B">
      <w:pPr>
        <w:spacing w:after="0"/>
      </w:pPr>
    </w:p>
    <w:p w14:paraId="0CF6E14A" w14:textId="5539B29B" w:rsidR="00D86A07" w:rsidRPr="00D86A07" w:rsidRDefault="00D86A07" w:rsidP="00D76E2B">
      <w:pPr>
        <w:spacing w:after="0"/>
        <w:rPr>
          <w:i/>
          <w:iCs/>
        </w:rPr>
      </w:pPr>
      <w:r w:rsidRPr="00D86A07">
        <w:rPr>
          <w:i/>
          <w:iCs/>
        </w:rPr>
        <w:t>Dossiers reconnaissance catastrophe naturelle</w:t>
      </w:r>
    </w:p>
    <w:p w14:paraId="2185D54D" w14:textId="48E2F009" w:rsidR="00D86A07" w:rsidRPr="00D86A07" w:rsidRDefault="00E403E4" w:rsidP="00D76E2B">
      <w:pPr>
        <w:spacing w:after="0"/>
      </w:pPr>
      <w:r>
        <w:t>Il faut envoyer les éléments.</w:t>
      </w:r>
    </w:p>
    <w:p w14:paraId="5C28B53D" w14:textId="0A503F15" w:rsidR="00D76E2B" w:rsidRDefault="00D86A07" w:rsidP="007347C1">
      <w:pPr>
        <w:spacing w:after="0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4390C5FF" w14:textId="1E7DBE41" w:rsidR="00D86A07" w:rsidRDefault="00E403E4" w:rsidP="007347C1">
      <w:pPr>
        <w:spacing w:after="0"/>
        <w:jc w:val="both"/>
        <w:rPr>
          <w:i/>
          <w:iCs/>
        </w:rPr>
      </w:pPr>
      <w:r>
        <w:rPr>
          <w:i/>
          <w:iCs/>
        </w:rPr>
        <w:t>Commission solidarité</w:t>
      </w:r>
    </w:p>
    <w:p w14:paraId="78A4D3D9" w14:textId="6E295D43" w:rsidR="00D86A07" w:rsidRDefault="00E403E4" w:rsidP="007347C1">
      <w:pPr>
        <w:spacing w:after="0"/>
        <w:jc w:val="both"/>
      </w:pPr>
      <w:r>
        <w:t>Le 4 février 2021 à 18h30 à la salle du Conseil Municipal.</w:t>
      </w:r>
    </w:p>
    <w:p w14:paraId="12D06737" w14:textId="54A23C17" w:rsidR="00D86A07" w:rsidRDefault="00D86A07" w:rsidP="007347C1">
      <w:pPr>
        <w:spacing w:after="0"/>
        <w:jc w:val="both"/>
      </w:pPr>
    </w:p>
    <w:p w14:paraId="6D7E49E8" w14:textId="2A437FFF" w:rsidR="00CA6B4F" w:rsidRDefault="00960279" w:rsidP="00AB4981">
      <w:pPr>
        <w:pStyle w:val="Titre1"/>
      </w:pPr>
      <w:r>
        <w:t>Sabine VERNIEUWE</w:t>
      </w:r>
    </w:p>
    <w:p w14:paraId="20E63E8C" w14:textId="09A0274D" w:rsidR="00CA6B4F" w:rsidRPr="00E403E4" w:rsidRDefault="00E403E4" w:rsidP="007347C1">
      <w:pPr>
        <w:spacing w:after="0"/>
        <w:jc w:val="both"/>
        <w:rPr>
          <w:i/>
          <w:iCs/>
          <w:color w:val="000000" w:themeColor="text1"/>
        </w:rPr>
      </w:pPr>
      <w:r w:rsidRPr="00E403E4">
        <w:rPr>
          <w:i/>
          <w:iCs/>
        </w:rPr>
        <w:t>Réunion formation Communauté de Communes de Montesquieu</w:t>
      </w:r>
    </w:p>
    <w:p w14:paraId="2BFA162A" w14:textId="74AE38A2" w:rsidR="006519E5" w:rsidRDefault="00E403E4" w:rsidP="007347C1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Mercredi 20 janvier 2021 de 13h30 à 16h30.</w:t>
      </w:r>
    </w:p>
    <w:p w14:paraId="5ABF861A" w14:textId="18AFCEFB" w:rsidR="00E403E4" w:rsidRDefault="00E403E4" w:rsidP="007347C1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Marie-Thérèse tiendra la médiathèque et elle prendra le relais d</w:t>
      </w:r>
      <w:r w:rsidR="00B25376">
        <w:rPr>
          <w:color w:val="000000" w:themeColor="text1"/>
        </w:rPr>
        <w:t>è</w:t>
      </w:r>
      <w:r>
        <w:rPr>
          <w:color w:val="000000" w:themeColor="text1"/>
        </w:rPr>
        <w:t xml:space="preserve">s son retour. </w:t>
      </w:r>
    </w:p>
    <w:p w14:paraId="258DCCDE" w14:textId="77777777" w:rsidR="007347C1" w:rsidRDefault="007347C1" w:rsidP="007347C1">
      <w:pPr>
        <w:spacing w:after="0"/>
        <w:jc w:val="both"/>
        <w:rPr>
          <w:color w:val="000000" w:themeColor="text1"/>
        </w:rPr>
      </w:pPr>
    </w:p>
    <w:p w14:paraId="4178156C" w14:textId="030BEA8B" w:rsidR="006519E5" w:rsidRDefault="00AE1392" w:rsidP="007347C1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Structure Multi-accueil du 26 janvier 2021.</w:t>
      </w:r>
    </w:p>
    <w:p w14:paraId="408CFC6C" w14:textId="77E640FA" w:rsidR="00D20DB6" w:rsidRPr="00D20DB6" w:rsidRDefault="00AE1392" w:rsidP="007347C1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est suspendue.</w:t>
      </w:r>
    </w:p>
    <w:p w14:paraId="619898A7" w14:textId="362536C7" w:rsidR="00D20DB6" w:rsidRPr="00AE1392" w:rsidRDefault="00D20DB6" w:rsidP="007347C1">
      <w:pPr>
        <w:spacing w:after="0"/>
        <w:jc w:val="both"/>
        <w:rPr>
          <w:i/>
          <w:iCs/>
          <w:color w:val="000000" w:themeColor="text1"/>
        </w:rPr>
      </w:pPr>
    </w:p>
    <w:p w14:paraId="4CB350A6" w14:textId="0B324F67" w:rsidR="00D20DB6" w:rsidRDefault="00AE1392" w:rsidP="007347C1">
      <w:pPr>
        <w:spacing w:after="0"/>
        <w:jc w:val="both"/>
        <w:rPr>
          <w:i/>
          <w:iCs/>
          <w:color w:val="000000" w:themeColor="text1"/>
        </w:rPr>
      </w:pPr>
      <w:r w:rsidRPr="00AE1392">
        <w:rPr>
          <w:i/>
          <w:iCs/>
          <w:color w:val="000000" w:themeColor="text1"/>
        </w:rPr>
        <w:t>Fermeture de la médiathèque pendant le couvre-feu.</w:t>
      </w:r>
    </w:p>
    <w:p w14:paraId="241CCDE1" w14:textId="2BA43499" w:rsidR="00AE1392" w:rsidRPr="00AE1392" w:rsidRDefault="00AE1392" w:rsidP="007347C1">
      <w:pPr>
        <w:spacing w:after="0"/>
        <w:jc w:val="both"/>
        <w:rPr>
          <w:color w:val="000000" w:themeColor="text1"/>
        </w:rPr>
      </w:pPr>
      <w:r w:rsidRPr="00AE1392">
        <w:rPr>
          <w:color w:val="000000" w:themeColor="text1"/>
        </w:rPr>
        <w:t>Elle fermera ¼ d’heure avant 18h. Cela a été vu</w:t>
      </w:r>
      <w:r w:rsidR="00B25376">
        <w:rPr>
          <w:color w:val="000000" w:themeColor="text1"/>
        </w:rPr>
        <w:t>e</w:t>
      </w:r>
      <w:r w:rsidRPr="00AE1392">
        <w:rPr>
          <w:color w:val="000000" w:themeColor="text1"/>
        </w:rPr>
        <w:t xml:space="preserve"> avec son élue.</w:t>
      </w:r>
    </w:p>
    <w:p w14:paraId="075D71FF" w14:textId="77777777" w:rsidR="00AE1392" w:rsidRPr="00D20DB6" w:rsidRDefault="00AE1392" w:rsidP="007347C1">
      <w:pPr>
        <w:spacing w:after="0"/>
        <w:jc w:val="both"/>
        <w:rPr>
          <w:color w:val="000000" w:themeColor="text1"/>
        </w:rPr>
      </w:pPr>
    </w:p>
    <w:p w14:paraId="64F046C0" w14:textId="5932D4B3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t>Fin de réunion à 10h</w:t>
      </w:r>
      <w:r w:rsidR="00E403E4">
        <w:rPr>
          <w:b/>
          <w:bCs/>
        </w:rPr>
        <w:t>13</w:t>
      </w:r>
    </w:p>
    <w:p w14:paraId="5AFDC5DB" w14:textId="323331AD" w:rsidR="00C60A1C" w:rsidRPr="00C60A1C" w:rsidRDefault="00290558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60A1C">
            <w:rPr>
              <w:rStyle w:val="Titre1Car"/>
              <w:b/>
              <w:bCs/>
            </w:rPr>
            <w:t>Prochaine réunion</w:t>
          </w:r>
        </w:sdtContent>
      </w:sdt>
      <w:r w:rsidR="00C60A1C" w:rsidRPr="00C60A1C">
        <w:rPr>
          <w:b/>
          <w:bCs/>
        </w:rPr>
        <w:t xml:space="preserve">, Mardi </w:t>
      </w:r>
      <w:r w:rsidR="00E403E4">
        <w:rPr>
          <w:b/>
          <w:bCs/>
        </w:rPr>
        <w:t>26</w:t>
      </w:r>
      <w:r w:rsidR="00C60A1C" w:rsidRPr="00C60A1C">
        <w:rPr>
          <w:b/>
          <w:bCs/>
        </w:rPr>
        <w:t xml:space="preserve"> janvier 2021 à 9h10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4"/>
      <w:footerReference w:type="default" r:id="rId15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17D6" w14:textId="77777777" w:rsidR="001651E5" w:rsidRDefault="001651E5">
      <w:pPr>
        <w:spacing w:after="0" w:line="240" w:lineRule="auto"/>
      </w:pPr>
      <w:r>
        <w:separator/>
      </w:r>
    </w:p>
  </w:endnote>
  <w:endnote w:type="continuationSeparator" w:id="0">
    <w:p w14:paraId="5131E6DF" w14:textId="77777777" w:rsidR="001651E5" w:rsidRDefault="0016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6940" w14:textId="77777777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B1847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0511" w14:textId="77777777" w:rsidR="001651E5" w:rsidRDefault="001651E5">
      <w:pPr>
        <w:spacing w:after="0" w:line="240" w:lineRule="auto"/>
      </w:pPr>
      <w:r>
        <w:separator/>
      </w:r>
    </w:p>
  </w:footnote>
  <w:footnote w:type="continuationSeparator" w:id="0">
    <w:p w14:paraId="0BE8DC21" w14:textId="77777777" w:rsidR="001651E5" w:rsidRDefault="0016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7BB8" w14:textId="77777777" w:rsidR="00EF36A5" w:rsidRDefault="00AB3E85">
    <w:pPr>
      <w:pStyle w:val="En-tte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9"/>
    <w:rsid w:val="00010922"/>
    <w:rsid w:val="0001495E"/>
    <w:rsid w:val="0001626D"/>
    <w:rsid w:val="00035454"/>
    <w:rsid w:val="00114F20"/>
    <w:rsid w:val="001651E5"/>
    <w:rsid w:val="001729D7"/>
    <w:rsid w:val="00290558"/>
    <w:rsid w:val="002E0B9C"/>
    <w:rsid w:val="002E6287"/>
    <w:rsid w:val="00303AE1"/>
    <w:rsid w:val="003949BD"/>
    <w:rsid w:val="003B7450"/>
    <w:rsid w:val="003F3A1E"/>
    <w:rsid w:val="004D61A7"/>
    <w:rsid w:val="00524B92"/>
    <w:rsid w:val="0052679E"/>
    <w:rsid w:val="00560F76"/>
    <w:rsid w:val="00583AB1"/>
    <w:rsid w:val="00591FFE"/>
    <w:rsid w:val="00596FB0"/>
    <w:rsid w:val="005B030B"/>
    <w:rsid w:val="005B26E3"/>
    <w:rsid w:val="005C2FE9"/>
    <w:rsid w:val="006519E5"/>
    <w:rsid w:val="006666D9"/>
    <w:rsid w:val="006B7784"/>
    <w:rsid w:val="006C4CB9"/>
    <w:rsid w:val="006E035C"/>
    <w:rsid w:val="006F16F0"/>
    <w:rsid w:val="0071345E"/>
    <w:rsid w:val="007347C1"/>
    <w:rsid w:val="007520BE"/>
    <w:rsid w:val="00760E6B"/>
    <w:rsid w:val="00761CCB"/>
    <w:rsid w:val="00824F40"/>
    <w:rsid w:val="00871117"/>
    <w:rsid w:val="00872A8C"/>
    <w:rsid w:val="00891D79"/>
    <w:rsid w:val="00960279"/>
    <w:rsid w:val="009878A1"/>
    <w:rsid w:val="00A27DD7"/>
    <w:rsid w:val="00A4318C"/>
    <w:rsid w:val="00A448C1"/>
    <w:rsid w:val="00AA7AA0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70211"/>
    <w:rsid w:val="00BB75C6"/>
    <w:rsid w:val="00C60A1C"/>
    <w:rsid w:val="00C74529"/>
    <w:rsid w:val="00CA6B4F"/>
    <w:rsid w:val="00D20DB6"/>
    <w:rsid w:val="00D76E2B"/>
    <w:rsid w:val="00D86A07"/>
    <w:rsid w:val="00D96502"/>
    <w:rsid w:val="00DA4A43"/>
    <w:rsid w:val="00DA5BEB"/>
    <w:rsid w:val="00DB1847"/>
    <w:rsid w:val="00DC71C3"/>
    <w:rsid w:val="00DE395C"/>
    <w:rsid w:val="00E16809"/>
    <w:rsid w:val="00E2411A"/>
    <w:rsid w:val="00E37225"/>
    <w:rsid w:val="00E403E4"/>
    <w:rsid w:val="00E51439"/>
    <w:rsid w:val="00E5497F"/>
    <w:rsid w:val="00EE0350"/>
    <w:rsid w:val="00EF36A5"/>
    <w:rsid w:val="00F360B4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ueil@mairie-martillac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pulation@mairie-martillac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ta@mairie-martillac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D"/>
    <w:rsid w:val="00075EA9"/>
    <w:rsid w:val="007208D6"/>
    <w:rsid w:val="00A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F73624-DEEB-420A-B032-2110E59A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pédagogique.dotx</Template>
  <TotalTime>0</TotalTime>
  <Pages>4</Pages>
  <Words>866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2021-01-19T15:28:00Z</dcterms:created>
  <dcterms:modified xsi:type="dcterms:W3CDTF">2021-01-19T15:28:00Z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