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5F078956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202FFE">
        <w:rPr>
          <w:rFonts w:ascii="Calibri" w:hAnsi="Calibri" w:cs="Times New Roman"/>
          <w:sz w:val="40"/>
          <w:szCs w:val="40"/>
        </w:rPr>
        <w:t>2</w:t>
      </w:r>
      <w:r w:rsidR="00C82254">
        <w:rPr>
          <w:rFonts w:ascii="Calibri" w:hAnsi="Calibri" w:cs="Times New Roman"/>
          <w:sz w:val="40"/>
          <w:szCs w:val="40"/>
        </w:rPr>
        <w:t>5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387E34E1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C82254">
        <w:rPr>
          <w:rFonts w:ascii="Calibri" w:hAnsi="Calibri" w:cs="Times New Roman"/>
          <w:color w:val="auto"/>
          <w:szCs w:val="28"/>
        </w:rPr>
        <w:t>6 septembre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88316B" w:rsidRDefault="00000000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6B22EAB6" w14:textId="219C0400" w:rsidR="0088316B" w:rsidRDefault="00C82254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81793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82254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>
        <w:rPr>
          <w:rFonts w:ascii="Calibri" w:hAnsi="Calibri" w:cs="Times New Roman"/>
          <w:color w:val="auto"/>
          <w:sz w:val="28"/>
          <w:szCs w:val="28"/>
        </w:rPr>
        <w:t>GILBERT,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Cathy LAFONT,</w:t>
      </w:r>
      <w:r w:rsidRPr="00FE78E6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514F29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514F29">
        <w:rPr>
          <w:rFonts w:ascii="Calibri" w:hAnsi="Calibri" w:cs="Times New Roman"/>
          <w:color w:val="auto"/>
          <w:sz w:val="28"/>
          <w:szCs w:val="28"/>
        </w:rPr>
        <w:t>e VERNIEUWE</w:t>
      </w:r>
      <w:r>
        <w:rPr>
          <w:rFonts w:ascii="Calibri" w:hAnsi="Calibri" w:cs="Times New Roman"/>
          <w:color w:val="auto"/>
          <w:sz w:val="28"/>
          <w:szCs w:val="28"/>
        </w:rPr>
        <w:t>.</w:t>
      </w:r>
    </w:p>
    <w:p w14:paraId="795246DE" w14:textId="77777777" w:rsidR="00940712" w:rsidRDefault="00940712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67BF0E84" w:rsidR="0088316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361D9B">
        <w:rPr>
          <w:rFonts w:ascii="Calibri" w:hAnsi="Calibri" w:cs="Times New Roman"/>
          <w:color w:val="auto"/>
          <w:sz w:val="28"/>
          <w:szCs w:val="28"/>
        </w:rPr>
        <w:t>05</w:t>
      </w:r>
    </w:p>
    <w:p w14:paraId="73706F90" w14:textId="47166EBC" w:rsidR="004B6DA7" w:rsidRPr="00FA1A48" w:rsidRDefault="007E4FBA" w:rsidP="0088316B">
      <w:pPr>
        <w:pBdr>
          <w:top w:val="single" w:sz="4" w:space="1" w:color="auto"/>
        </w:pBd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21A350E8" w14:textId="1EE5FF59" w:rsidR="00514F29" w:rsidRDefault="00C82254" w:rsidP="00514F29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Dates à retenir :</w:t>
      </w:r>
    </w:p>
    <w:p w14:paraId="7881CB60" w14:textId="2CFBA862" w:rsidR="00FC7959" w:rsidRDefault="00FC7959" w:rsidP="00514F29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Ecole :</w:t>
      </w:r>
    </w:p>
    <w:p w14:paraId="7EDB9E42" w14:textId="60E3812F" w:rsidR="00C82254" w:rsidRPr="000E0497" w:rsidRDefault="00C82254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E0497">
        <w:rPr>
          <w:rFonts w:ascii="Calibri" w:hAnsi="Calibri"/>
          <w:color w:val="auto"/>
          <w:sz w:val="24"/>
          <w:szCs w:val="24"/>
        </w:rPr>
        <w:t>Conseil d’école :</w:t>
      </w:r>
      <w:r w:rsidR="0095307D" w:rsidRPr="000E0497">
        <w:rPr>
          <w:rFonts w:ascii="Calibri" w:hAnsi="Calibri"/>
          <w:color w:val="auto"/>
          <w:sz w:val="24"/>
          <w:szCs w:val="24"/>
        </w:rPr>
        <w:t xml:space="preserve"> Les jeudis</w:t>
      </w:r>
      <w:r w:rsidRPr="000E0497">
        <w:rPr>
          <w:rFonts w:ascii="Calibri" w:hAnsi="Calibri"/>
          <w:color w:val="auto"/>
          <w:sz w:val="24"/>
          <w:szCs w:val="24"/>
        </w:rPr>
        <w:t xml:space="preserve"> 13 octobre 2022, </w:t>
      </w:r>
      <w:r w:rsidR="0095307D" w:rsidRPr="000E0497">
        <w:rPr>
          <w:rFonts w:ascii="Calibri" w:hAnsi="Calibri"/>
          <w:color w:val="auto"/>
          <w:sz w:val="24"/>
          <w:szCs w:val="24"/>
        </w:rPr>
        <w:t>23 février</w:t>
      </w:r>
      <w:r w:rsidRPr="000E0497">
        <w:rPr>
          <w:rFonts w:ascii="Calibri" w:hAnsi="Calibri"/>
          <w:color w:val="auto"/>
          <w:sz w:val="24"/>
          <w:szCs w:val="24"/>
        </w:rPr>
        <w:t xml:space="preserve"> 2023, 22 juin 2023</w:t>
      </w:r>
      <w:r w:rsidR="0095307D" w:rsidRPr="000E0497">
        <w:rPr>
          <w:rFonts w:ascii="Calibri" w:hAnsi="Calibri"/>
          <w:color w:val="auto"/>
          <w:sz w:val="24"/>
          <w:szCs w:val="24"/>
        </w:rPr>
        <w:t xml:space="preserve"> au restaurant scolaire</w:t>
      </w:r>
      <w:r w:rsidR="00FC7959" w:rsidRPr="000E0497">
        <w:rPr>
          <w:rFonts w:ascii="Calibri" w:hAnsi="Calibri"/>
          <w:color w:val="auto"/>
          <w:sz w:val="24"/>
          <w:szCs w:val="24"/>
        </w:rPr>
        <w:t>,</w:t>
      </w:r>
    </w:p>
    <w:p w14:paraId="1A193594" w14:textId="12DFDFF6" w:rsidR="0095307D" w:rsidRPr="000E0497" w:rsidRDefault="0095307D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E0497">
        <w:rPr>
          <w:rFonts w:ascii="Calibri" w:hAnsi="Calibri"/>
          <w:color w:val="auto"/>
          <w:sz w:val="24"/>
          <w:szCs w:val="24"/>
        </w:rPr>
        <w:t>Marché de Noël : 09 décembre 2022</w:t>
      </w:r>
      <w:r w:rsidR="00FC7959" w:rsidRPr="000E0497">
        <w:rPr>
          <w:rFonts w:ascii="Calibri" w:hAnsi="Calibri"/>
          <w:color w:val="auto"/>
          <w:sz w:val="24"/>
          <w:szCs w:val="24"/>
        </w:rPr>
        <w:t>,</w:t>
      </w:r>
    </w:p>
    <w:p w14:paraId="10331731" w14:textId="319FABD2" w:rsidR="0095307D" w:rsidRPr="000E0497" w:rsidRDefault="0095307D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E0497">
        <w:rPr>
          <w:rFonts w:ascii="Calibri" w:hAnsi="Calibri"/>
          <w:color w:val="auto"/>
          <w:sz w:val="24"/>
          <w:szCs w:val="24"/>
        </w:rPr>
        <w:t>Fête de l’Ecole : 24 juin 2022</w:t>
      </w:r>
      <w:r w:rsidR="00FC7959" w:rsidRPr="000E0497">
        <w:rPr>
          <w:rFonts w:ascii="Calibri" w:hAnsi="Calibri"/>
          <w:color w:val="auto"/>
          <w:sz w:val="24"/>
          <w:szCs w:val="24"/>
        </w:rPr>
        <w:t>,</w:t>
      </w:r>
    </w:p>
    <w:p w14:paraId="071C2DD2" w14:textId="15432919" w:rsidR="00FC7959" w:rsidRPr="000E0497" w:rsidRDefault="00FC7959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E0497">
        <w:rPr>
          <w:rFonts w:ascii="Calibri" w:hAnsi="Calibri"/>
          <w:color w:val="auto"/>
          <w:sz w:val="24"/>
          <w:szCs w:val="24"/>
        </w:rPr>
        <w:t>Présentation du CMJ </w:t>
      </w:r>
      <w:r w:rsidR="004B3921">
        <w:rPr>
          <w:rFonts w:ascii="Calibri" w:hAnsi="Calibri"/>
          <w:color w:val="auto"/>
          <w:sz w:val="24"/>
          <w:szCs w:val="24"/>
        </w:rPr>
        <w:t xml:space="preserve">aux classes </w:t>
      </w:r>
      <w:r w:rsidRPr="000E0497">
        <w:rPr>
          <w:rFonts w:ascii="Calibri" w:hAnsi="Calibri"/>
          <w:color w:val="auto"/>
          <w:sz w:val="24"/>
          <w:szCs w:val="24"/>
        </w:rPr>
        <w:t>: vendredi 07 octobre 14 heures au pôle,</w:t>
      </w:r>
    </w:p>
    <w:p w14:paraId="70E9C1A0" w14:textId="4825201F" w:rsidR="00FC7959" w:rsidRPr="000E0497" w:rsidRDefault="00FC7959" w:rsidP="00C82254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E0497">
        <w:rPr>
          <w:rFonts w:ascii="Calibri" w:hAnsi="Calibri"/>
          <w:color w:val="auto"/>
          <w:sz w:val="24"/>
          <w:szCs w:val="24"/>
        </w:rPr>
        <w:t>Election du CMJ : vendredi 21 octobre 14 heures au pôle.</w:t>
      </w:r>
    </w:p>
    <w:p w14:paraId="7145D414" w14:textId="4D7790D7" w:rsidR="00FC7959" w:rsidRPr="000E0497" w:rsidRDefault="00FC7959" w:rsidP="00FC795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EFC6EC1" w14:textId="49D412EC" w:rsidR="00FC7959" w:rsidRPr="004B3921" w:rsidRDefault="00FC7959" w:rsidP="00FC7959">
      <w:pPr>
        <w:pStyle w:val="Dtails"/>
        <w:spacing w:after="0"/>
        <w:jc w:val="both"/>
        <w:rPr>
          <w:rFonts w:ascii="Calibri" w:hAnsi="Calibri"/>
          <w:b/>
          <w:color w:val="auto"/>
          <w:sz w:val="24"/>
          <w:szCs w:val="24"/>
        </w:rPr>
      </w:pPr>
      <w:r w:rsidRPr="004B3921">
        <w:rPr>
          <w:rFonts w:ascii="Calibri" w:hAnsi="Calibri"/>
          <w:b/>
          <w:color w:val="auto"/>
          <w:sz w:val="24"/>
          <w:szCs w:val="24"/>
        </w:rPr>
        <w:t>Mairie :</w:t>
      </w:r>
    </w:p>
    <w:p w14:paraId="67E6BB5A" w14:textId="4ED94F7C" w:rsidR="000E0497" w:rsidRPr="00B46757" w:rsidRDefault="000E0497" w:rsidP="00B46757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0E0497">
        <w:rPr>
          <w:rFonts w:ascii="Calibri" w:hAnsi="Calibri"/>
          <w:color w:val="auto"/>
          <w:sz w:val="24"/>
          <w:szCs w:val="24"/>
        </w:rPr>
        <w:t>Mercredi 7 septembre à 10</w:t>
      </w:r>
      <w:r w:rsidR="00955228">
        <w:rPr>
          <w:rFonts w:ascii="Calibri" w:hAnsi="Calibri"/>
          <w:color w:val="auto"/>
          <w:sz w:val="24"/>
          <w:szCs w:val="24"/>
        </w:rPr>
        <w:t xml:space="preserve"> heures- </w:t>
      </w:r>
      <w:r w:rsidRPr="000E0497">
        <w:rPr>
          <w:rFonts w:ascii="Calibri" w:hAnsi="Calibri"/>
          <w:color w:val="auto"/>
          <w:sz w:val="24"/>
          <w:szCs w:val="24"/>
        </w:rPr>
        <w:t>10</w:t>
      </w:r>
      <w:r w:rsidR="00955228">
        <w:rPr>
          <w:rFonts w:ascii="Calibri" w:hAnsi="Calibri"/>
          <w:color w:val="auto"/>
          <w:sz w:val="24"/>
          <w:szCs w:val="24"/>
        </w:rPr>
        <w:t xml:space="preserve"> </w:t>
      </w:r>
      <w:r w:rsidRPr="000E0497">
        <w:rPr>
          <w:rFonts w:ascii="Calibri" w:hAnsi="Calibri"/>
          <w:color w:val="auto"/>
          <w:sz w:val="24"/>
          <w:szCs w:val="24"/>
        </w:rPr>
        <w:t>h</w:t>
      </w:r>
      <w:r w:rsidR="00955228">
        <w:rPr>
          <w:rFonts w:ascii="Calibri" w:hAnsi="Calibri"/>
          <w:color w:val="auto"/>
          <w:sz w:val="24"/>
          <w:szCs w:val="24"/>
        </w:rPr>
        <w:t xml:space="preserve">eures </w:t>
      </w:r>
      <w:r w:rsidRPr="000E0497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> </w:t>
      </w:r>
      <w:r>
        <w:rPr>
          <w:rFonts w:ascii="Calibri" w:hAnsi="Calibri"/>
          <w:b/>
          <w:bCs/>
          <w:color w:val="auto"/>
          <w:sz w:val="24"/>
          <w:szCs w:val="24"/>
        </w:rPr>
        <w:t>:</w:t>
      </w:r>
      <w:r w:rsidR="00B46757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Pr="000E0497">
        <w:rPr>
          <w:rFonts w:ascii="Calibri" w:hAnsi="Calibri"/>
          <w:color w:val="auto"/>
          <w:sz w:val="24"/>
          <w:szCs w:val="24"/>
        </w:rPr>
        <w:t>Expertise Pôle Culturel (Hall)</w:t>
      </w:r>
      <w:r w:rsidRPr="000E0497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450F119C" w14:textId="7C7A8693" w:rsidR="000E0497" w:rsidRPr="004B3921" w:rsidRDefault="00030533" w:rsidP="00DD6F25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4B3921">
        <w:rPr>
          <w:rFonts w:ascii="Calibri" w:hAnsi="Calibri"/>
          <w:color w:val="auto"/>
          <w:sz w:val="24"/>
          <w:szCs w:val="24"/>
        </w:rPr>
        <w:t xml:space="preserve">Vendredi 09 septembre 19 heures : réunion publique pour présenter le service jeunesse aux Martillacais avec Mr le Maire, C. MALLET, PJ de BARGAS, S. ELIE, C. TAUZIN, L. TOMMY. </w:t>
      </w:r>
      <w:r w:rsidR="000E0497" w:rsidRPr="004B3921">
        <w:rPr>
          <w:rFonts w:ascii="Calibri" w:hAnsi="Calibri"/>
          <w:color w:val="auto"/>
          <w:sz w:val="24"/>
          <w:szCs w:val="24"/>
        </w:rPr>
        <w:t xml:space="preserve">Une convention </w:t>
      </w:r>
      <w:r w:rsidR="004B3921" w:rsidRPr="004B3921">
        <w:rPr>
          <w:rFonts w:ascii="Calibri" w:hAnsi="Calibri"/>
          <w:color w:val="auto"/>
          <w:sz w:val="24"/>
          <w:szCs w:val="24"/>
        </w:rPr>
        <w:t>est en projet</w:t>
      </w:r>
      <w:r w:rsidR="000E0497" w:rsidRPr="004B3921">
        <w:rPr>
          <w:rFonts w:ascii="Calibri" w:hAnsi="Calibri"/>
          <w:color w:val="auto"/>
          <w:sz w:val="24"/>
          <w:szCs w:val="24"/>
        </w:rPr>
        <w:t xml:space="preserve"> avec la Mairie de Cadaujac pour </w:t>
      </w:r>
      <w:r w:rsidR="004B3921" w:rsidRPr="004B3921">
        <w:rPr>
          <w:rFonts w:ascii="Calibri" w:hAnsi="Calibri"/>
          <w:color w:val="auto"/>
          <w:sz w:val="24"/>
          <w:szCs w:val="24"/>
        </w:rPr>
        <w:t xml:space="preserve">accueillir des enfants de Martillac </w:t>
      </w:r>
      <w:r w:rsidR="000E0497" w:rsidRPr="004B3921">
        <w:rPr>
          <w:rFonts w:ascii="Calibri" w:hAnsi="Calibri"/>
          <w:color w:val="auto"/>
          <w:sz w:val="24"/>
          <w:szCs w:val="24"/>
        </w:rPr>
        <w:t>les 3 semaines de congés d’août et</w:t>
      </w:r>
      <w:r w:rsidR="004B3921" w:rsidRPr="004B3921">
        <w:rPr>
          <w:rFonts w:ascii="Calibri" w:hAnsi="Calibri"/>
          <w:color w:val="auto"/>
          <w:sz w:val="24"/>
          <w:szCs w:val="24"/>
        </w:rPr>
        <w:t xml:space="preserve"> les 2 semaines de fin décembre au taux d’effort.</w:t>
      </w:r>
      <w:r w:rsidR="004B3921">
        <w:rPr>
          <w:rFonts w:ascii="Calibri" w:hAnsi="Calibri"/>
          <w:color w:val="auto"/>
          <w:sz w:val="24"/>
          <w:szCs w:val="24"/>
        </w:rPr>
        <w:t xml:space="preserve"> R</w:t>
      </w:r>
      <w:r w:rsidR="000E0497" w:rsidRPr="004B3921">
        <w:rPr>
          <w:rFonts w:ascii="Calibri" w:hAnsi="Calibri"/>
          <w:color w:val="auto"/>
          <w:sz w:val="24"/>
          <w:szCs w:val="24"/>
        </w:rPr>
        <w:t xml:space="preserve">éunion en Visio avec la Mairie de Cadaujac </w:t>
      </w:r>
      <w:r w:rsidR="004B3921">
        <w:rPr>
          <w:rFonts w:ascii="Calibri" w:hAnsi="Calibri"/>
          <w:color w:val="auto"/>
          <w:sz w:val="24"/>
          <w:szCs w:val="24"/>
        </w:rPr>
        <w:t>aujourd’hui. D‘autres pistes pour les modalités d’inscription sont à l’étude pour 2023.</w:t>
      </w:r>
    </w:p>
    <w:p w14:paraId="435A8E51" w14:textId="534E1609" w:rsidR="00FC7959" w:rsidRDefault="00FC7959" w:rsidP="00FC7959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Réunion des services débutera à 8 heures 30 exceptionnellement la semaine prochaine,</w:t>
      </w:r>
    </w:p>
    <w:p w14:paraId="05C8F994" w14:textId="6080EF46" w:rsidR="00FC7959" w:rsidRDefault="00FC7959" w:rsidP="00FC7959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Mardi 13 septembre 9 heures 30 : </w:t>
      </w:r>
      <w:r w:rsidR="004B3921">
        <w:rPr>
          <w:rFonts w:ascii="Calibri" w:hAnsi="Calibri"/>
          <w:color w:val="auto"/>
          <w:sz w:val="24"/>
          <w:szCs w:val="24"/>
        </w:rPr>
        <w:t xml:space="preserve">passage de la </w:t>
      </w:r>
      <w:r>
        <w:rPr>
          <w:rFonts w:ascii="Calibri" w:hAnsi="Calibri"/>
          <w:color w:val="auto"/>
          <w:sz w:val="24"/>
          <w:szCs w:val="24"/>
        </w:rPr>
        <w:t>commission de sécurité au pôle,</w:t>
      </w:r>
    </w:p>
    <w:p w14:paraId="4A5C3E93" w14:textId="7FE22D5F" w:rsidR="00FC7959" w:rsidRPr="00940712" w:rsidRDefault="00FC7959" w:rsidP="00FC7959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Lundi 19 septembre 19 heures : </w:t>
      </w:r>
      <w:r w:rsidR="004B3921">
        <w:rPr>
          <w:rFonts w:ascii="Calibri" w:hAnsi="Calibri"/>
          <w:color w:val="auto"/>
          <w:sz w:val="24"/>
          <w:szCs w:val="24"/>
        </w:rPr>
        <w:t>réun</w:t>
      </w:r>
      <w:r>
        <w:rPr>
          <w:rFonts w:ascii="Calibri" w:hAnsi="Calibri"/>
          <w:color w:val="auto"/>
          <w:sz w:val="24"/>
          <w:szCs w:val="24"/>
        </w:rPr>
        <w:t xml:space="preserve">ion </w:t>
      </w:r>
      <w:r w:rsidR="004B3921">
        <w:rPr>
          <w:rFonts w:ascii="Calibri" w:hAnsi="Calibri"/>
          <w:color w:val="auto"/>
          <w:sz w:val="24"/>
          <w:szCs w:val="24"/>
        </w:rPr>
        <w:t xml:space="preserve">du </w:t>
      </w:r>
      <w:r>
        <w:rPr>
          <w:rFonts w:ascii="Calibri" w:hAnsi="Calibri"/>
          <w:color w:val="auto"/>
          <w:sz w:val="24"/>
          <w:szCs w:val="24"/>
        </w:rPr>
        <w:t>CCAS</w:t>
      </w:r>
      <w:r w:rsidR="00940712">
        <w:rPr>
          <w:rFonts w:ascii="Calibri" w:hAnsi="Calibri"/>
          <w:color w:val="auto"/>
          <w:sz w:val="24"/>
          <w:szCs w:val="24"/>
        </w:rPr>
        <w:t> </w:t>
      </w:r>
      <w:r w:rsidR="004B3921">
        <w:rPr>
          <w:rFonts w:ascii="Calibri" w:hAnsi="Calibri"/>
          <w:color w:val="auto"/>
          <w:sz w:val="24"/>
          <w:szCs w:val="24"/>
        </w:rPr>
        <w:t xml:space="preserve"> </w:t>
      </w:r>
    </w:p>
    <w:p w14:paraId="41BB1103" w14:textId="7A13A2F7" w:rsidR="00FC7959" w:rsidRDefault="00FC7959" w:rsidP="00FC7959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Jeudi 22 septembre </w:t>
      </w:r>
      <w:r w:rsidR="00030533">
        <w:rPr>
          <w:rFonts w:ascii="Calibri" w:hAnsi="Calibri"/>
          <w:color w:val="auto"/>
          <w:sz w:val="24"/>
          <w:szCs w:val="24"/>
        </w:rPr>
        <w:t xml:space="preserve">19 heures : </w:t>
      </w:r>
      <w:r w:rsidR="004B3921">
        <w:rPr>
          <w:rFonts w:ascii="Calibri" w:hAnsi="Calibri"/>
          <w:color w:val="auto"/>
          <w:sz w:val="24"/>
          <w:szCs w:val="24"/>
        </w:rPr>
        <w:t>réunion du</w:t>
      </w:r>
      <w:r w:rsidR="00030533">
        <w:rPr>
          <w:rFonts w:ascii="Calibri" w:hAnsi="Calibri"/>
          <w:color w:val="auto"/>
          <w:sz w:val="24"/>
          <w:szCs w:val="24"/>
        </w:rPr>
        <w:t xml:space="preserve"> Conseil Municipal</w:t>
      </w:r>
      <w:r w:rsidR="00940712">
        <w:rPr>
          <w:rFonts w:ascii="Calibri" w:hAnsi="Calibri"/>
          <w:color w:val="auto"/>
          <w:sz w:val="24"/>
          <w:szCs w:val="24"/>
        </w:rPr>
        <w:t> </w:t>
      </w:r>
    </w:p>
    <w:p w14:paraId="0699D06E" w14:textId="22064A7D" w:rsidR="00030533" w:rsidRDefault="00030533" w:rsidP="00FC7959">
      <w:pPr>
        <w:pStyle w:val="Dtails"/>
        <w:numPr>
          <w:ilvl w:val="0"/>
          <w:numId w:val="19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23 septembre 14 heures : Commission appel d’offres assurance</w:t>
      </w:r>
      <w:r w:rsidR="004B3921">
        <w:rPr>
          <w:rFonts w:ascii="Calibri" w:hAnsi="Calibri"/>
          <w:color w:val="auto"/>
          <w:sz w:val="24"/>
          <w:szCs w:val="24"/>
        </w:rPr>
        <w:t>s</w:t>
      </w:r>
    </w:p>
    <w:p w14:paraId="206F4537" w14:textId="77777777" w:rsidR="00575734" w:rsidRDefault="00575734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2A4C80E" w14:textId="22107669" w:rsidR="00FA1A48" w:rsidRPr="00D54BC3" w:rsidRDefault="004B3921" w:rsidP="000A687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Risque incendies feux de forêts</w:t>
      </w:r>
      <w:r w:rsidR="000A6879">
        <w:rPr>
          <w:rFonts w:ascii="Calibri" w:hAnsi="Calibri"/>
          <w:color w:val="auto"/>
          <w:sz w:val="24"/>
          <w:szCs w:val="24"/>
        </w:rPr>
        <w:t xml:space="preserve"> : Passage en Vigilance Orange </w:t>
      </w:r>
    </w:p>
    <w:p w14:paraId="54ABA105" w14:textId="54FFEAF3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8E55B3E" w14:textId="11EA5A1B" w:rsidR="00940712" w:rsidRDefault="00940712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668F6598" w14:textId="2639635E" w:rsidR="00940712" w:rsidRDefault="00940712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02A5DD40" w14:textId="77777777" w:rsidR="00940712" w:rsidRDefault="00940712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5EDE7E96" w14:textId="77777777" w:rsidR="00D532CE" w:rsidRPr="00D532CE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D532CE">
        <w:rPr>
          <w:rFonts w:ascii="Calibri" w:hAnsi="Calibri"/>
          <w:b/>
          <w:bCs/>
          <w:color w:val="auto"/>
          <w:sz w:val="24"/>
          <w:szCs w:val="24"/>
        </w:rPr>
        <w:t>Contrôle d’urbanisme</w:t>
      </w:r>
    </w:p>
    <w:p w14:paraId="6F869323" w14:textId="6B93F522" w:rsidR="00D532CE" w:rsidRDefault="00B46757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 09 septembre de 10 heures à 12 heures : contrôle d’urbanisme</w:t>
      </w:r>
    </w:p>
    <w:p w14:paraId="2630174F" w14:textId="1DFAF237" w:rsidR="00B46757" w:rsidRDefault="00B46757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27D89234" w14:textId="77777777" w:rsidR="006B663F" w:rsidRP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192A9E60" w14:textId="77E4AC0E" w:rsidR="004530A0" w:rsidRDefault="003D4B76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P.J. de BARGAS</w:t>
      </w:r>
    </w:p>
    <w:p w14:paraId="1AA98DF3" w14:textId="75B7564D" w:rsidR="00B46757" w:rsidRPr="00B46757" w:rsidRDefault="00B46757" w:rsidP="00B46757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1576BC90" w14:textId="14641BA5" w:rsidR="00B46757" w:rsidRPr="00B46757" w:rsidRDefault="00B46757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 w:rsidRPr="00B46757">
        <w:rPr>
          <w:rFonts w:ascii="Calibri" w:hAnsi="Calibri"/>
          <w:color w:val="auto"/>
          <w:sz w:val="24"/>
          <w:szCs w:val="24"/>
        </w:rPr>
        <w:t>Réunion à la CCM mardi prochain</w:t>
      </w:r>
      <w:r w:rsidR="00964595">
        <w:rPr>
          <w:rFonts w:ascii="Calibri" w:hAnsi="Calibri"/>
          <w:color w:val="auto"/>
          <w:sz w:val="24"/>
          <w:szCs w:val="24"/>
        </w:rPr>
        <w:t>,</w:t>
      </w:r>
    </w:p>
    <w:p w14:paraId="56123C3F" w14:textId="5F8540E9" w:rsidR="00B46757" w:rsidRPr="00B46757" w:rsidRDefault="00B46757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 w:rsidRPr="00B46757">
        <w:rPr>
          <w:rFonts w:ascii="Calibri" w:hAnsi="Calibri"/>
          <w:color w:val="auto"/>
          <w:sz w:val="24"/>
          <w:szCs w:val="24"/>
        </w:rPr>
        <w:t>Fin de semaine : bilan service restauration</w:t>
      </w:r>
      <w:r w:rsidR="00964595">
        <w:rPr>
          <w:rFonts w:ascii="Calibri" w:hAnsi="Calibri"/>
          <w:color w:val="auto"/>
          <w:sz w:val="24"/>
          <w:szCs w:val="24"/>
        </w:rPr>
        <w:t>,</w:t>
      </w:r>
    </w:p>
    <w:p w14:paraId="628F1E40" w14:textId="610ECDDB" w:rsidR="00B46757" w:rsidRDefault="00B46757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 w:rsidRPr="00B46757">
        <w:rPr>
          <w:rFonts w:ascii="Calibri" w:hAnsi="Calibri"/>
          <w:color w:val="auto"/>
          <w:sz w:val="24"/>
          <w:szCs w:val="24"/>
        </w:rPr>
        <w:t>Le service jeunesse a commencé une réflexion des animations pour les prochaines vacances</w:t>
      </w:r>
      <w:r w:rsidR="00964595">
        <w:rPr>
          <w:rFonts w:ascii="Calibri" w:hAnsi="Calibri"/>
          <w:color w:val="auto"/>
          <w:sz w:val="24"/>
          <w:szCs w:val="24"/>
        </w:rPr>
        <w:t>,</w:t>
      </w:r>
    </w:p>
    <w:p w14:paraId="2AB804A8" w14:textId="53032BA2" w:rsidR="00B46757" w:rsidRPr="00B46757" w:rsidRDefault="00157269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CAF a adressé un mail sur les CPG. Il va demander des explications sur la marche réellement à suivre pour les documents à remplir et si la municipalité peut effectuer un tarif spécial pour les journées à la demande </w:t>
      </w:r>
      <w:r w:rsidR="00964595">
        <w:rPr>
          <w:rFonts w:ascii="Calibri" w:hAnsi="Calibri"/>
          <w:color w:val="auto"/>
          <w:sz w:val="24"/>
          <w:szCs w:val="24"/>
        </w:rPr>
        <w:t>pour le</w:t>
      </w:r>
      <w:r>
        <w:rPr>
          <w:rFonts w:ascii="Calibri" w:hAnsi="Calibri"/>
          <w:color w:val="auto"/>
          <w:sz w:val="24"/>
          <w:szCs w:val="24"/>
        </w:rPr>
        <w:t xml:space="preserve"> centre.</w:t>
      </w:r>
    </w:p>
    <w:p w14:paraId="6A203B99" w14:textId="40DCAC32" w:rsidR="004530A0" w:rsidRDefault="00000000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6CC6C4DD">
          <v:rect id="_x0000_i1025" style="width:0;height:1.5pt" o:hralign="center" o:hrstd="t" o:hr="t" fillcolor="#a0a0a0" stroked="f"/>
        </w:pict>
      </w:r>
    </w:p>
    <w:p w14:paraId="7E322650" w14:textId="207B5629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M. DROUET </w:t>
      </w:r>
    </w:p>
    <w:p w14:paraId="36A530BF" w14:textId="7A4BDEA8" w:rsidR="00157269" w:rsidRDefault="00157269" w:rsidP="0073096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BA9D9FA" w14:textId="3BADC8E8" w:rsidR="00157269" w:rsidRDefault="00157269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Mercredi : Mr CANELLA travaille au</w:t>
      </w:r>
      <w:r w:rsidR="00964595">
        <w:rPr>
          <w:rFonts w:ascii="Calibri" w:hAnsi="Calibri"/>
          <w:color w:val="auto"/>
          <w:sz w:val="24"/>
          <w:szCs w:val="24"/>
        </w:rPr>
        <w:t xml:space="preserve"> RDC de la cantine,</w:t>
      </w:r>
    </w:p>
    <w:p w14:paraId="3F6482DE" w14:textId="15014B12" w:rsidR="00964595" w:rsidRDefault="00964595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Jeudi : la société des Ascenseurs vient pour une révision à 8 heures 30 – 9 heures,</w:t>
      </w:r>
    </w:p>
    <w:p w14:paraId="6DA99C65" w14:textId="593A6180" w:rsidR="00964595" w:rsidRDefault="00964595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L’équipe technique est sur le nettoyage du Cimetière</w:t>
      </w:r>
      <w:r w:rsidR="008F59D4">
        <w:rPr>
          <w:rFonts w:ascii="Calibri" w:hAnsi="Calibri"/>
          <w:color w:val="auto"/>
          <w:sz w:val="24"/>
          <w:szCs w:val="24"/>
        </w:rPr>
        <w:t>,</w:t>
      </w:r>
    </w:p>
    <w:p w14:paraId="68B67D3B" w14:textId="69CE7EFB" w:rsidR="00964595" w:rsidRDefault="00964595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Pour ce week-end, préparation des festivités pour le Foot, Montage de Chapiteaux pour des particuliers, </w:t>
      </w:r>
      <w:r w:rsidR="00303FF4">
        <w:rPr>
          <w:rFonts w:ascii="Calibri" w:hAnsi="Calibri"/>
          <w:color w:val="auto"/>
          <w:sz w:val="24"/>
          <w:szCs w:val="24"/>
        </w:rPr>
        <w:t>et préparation de la Salle pour les 4 mariages</w:t>
      </w:r>
      <w:r w:rsidR="008F59D4">
        <w:rPr>
          <w:rFonts w:ascii="Calibri" w:hAnsi="Calibri"/>
          <w:color w:val="auto"/>
          <w:sz w:val="24"/>
          <w:szCs w:val="24"/>
        </w:rPr>
        <w:t>,</w:t>
      </w:r>
    </w:p>
    <w:p w14:paraId="31EA4A70" w14:textId="2D3A3339" w:rsidR="008F59D4" w:rsidRDefault="008F59D4" w:rsidP="00157269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Plusieurs réunions dans la semaine.</w:t>
      </w:r>
    </w:p>
    <w:p w14:paraId="2CCBDB70" w14:textId="6E6053A1" w:rsidR="008F59D4" w:rsidRDefault="00000000" w:rsidP="008F59D4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71DE0B31">
          <v:rect id="_x0000_i1026" style="width:0;height:1.5pt" o:hralign="center" o:hrstd="t" o:hr="t" fillcolor="#a0a0a0" stroked="f"/>
        </w:pict>
      </w:r>
    </w:p>
    <w:p w14:paraId="2A923F7E" w14:textId="16778472" w:rsidR="00157269" w:rsidRPr="004532CE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A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3FD01F73" w14:textId="77777777" w:rsidR="008F59D4" w:rsidRDefault="008F59D4" w:rsidP="008F59D4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4C005126" w14:textId="732B9032" w:rsidR="008F59D4" w:rsidRDefault="008F59D4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Attestation d’emploi pour les agents saisonniers et les partants avec Cathy,</w:t>
      </w:r>
    </w:p>
    <w:p w14:paraId="6947BEA1" w14:textId="0611230D" w:rsidR="008F59D4" w:rsidRDefault="008F59D4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bookmarkStart w:id="1" w:name="_Hlk113355558"/>
      <w:r>
        <w:rPr>
          <w:rFonts w:ascii="Calibri" w:hAnsi="Calibri"/>
          <w:color w:val="auto"/>
          <w:sz w:val="24"/>
          <w:szCs w:val="24"/>
        </w:rPr>
        <w:t>Le retard</w:t>
      </w:r>
      <w:r w:rsidR="00E76DBE">
        <w:rPr>
          <w:rFonts w:ascii="Calibri" w:hAnsi="Calibri"/>
          <w:color w:val="auto"/>
          <w:sz w:val="24"/>
          <w:szCs w:val="24"/>
        </w:rPr>
        <w:t xml:space="preserve"> dû</w:t>
      </w:r>
      <w:r>
        <w:rPr>
          <w:rFonts w:ascii="Calibri" w:hAnsi="Calibri"/>
          <w:color w:val="auto"/>
          <w:sz w:val="24"/>
          <w:szCs w:val="24"/>
        </w:rPr>
        <w:t xml:space="preserve"> aux vacances est en cours de </w:t>
      </w:r>
      <w:r w:rsidR="007A4739">
        <w:rPr>
          <w:rFonts w:ascii="Calibri" w:hAnsi="Calibri"/>
          <w:color w:val="auto"/>
          <w:sz w:val="24"/>
          <w:szCs w:val="24"/>
        </w:rPr>
        <w:t>résorption,</w:t>
      </w:r>
    </w:p>
    <w:bookmarkEnd w:id="1"/>
    <w:p w14:paraId="585854E6" w14:textId="01CB3299" w:rsidR="008F59D4" w:rsidRDefault="008F59D4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Contrat</w:t>
      </w:r>
      <w:r w:rsidR="00955228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de jeunesse à caler</w:t>
      </w:r>
    </w:p>
    <w:p w14:paraId="2AA485F7" w14:textId="0FBD65A8" w:rsidR="00854329" w:rsidRDefault="00854329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Encaissement des PS3</w:t>
      </w:r>
    </w:p>
    <w:p w14:paraId="387A76FF" w14:textId="1AD8245E" w:rsidR="008F59D4" w:rsidRDefault="008F59D4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Julie a fini son contrat le 31 juillet. Pour l’instant C. LISTEMANN la remplace. Le planning est à revoir avec S. GILBERT</w:t>
      </w:r>
    </w:p>
    <w:p w14:paraId="3286175E" w14:textId="77777777" w:rsidR="008F59D4" w:rsidRDefault="008F59D4" w:rsidP="008F59D4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8F7CEBF" w14:textId="6E5CBE8E" w:rsidR="00157269" w:rsidRDefault="00000000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3087DCB7">
          <v:rect id="_x0000_i1027" style="width:0;height:1.5pt" o:hralign="center" o:hrstd="t" o:hr="t" fillcolor="#a0a0a0" stroked="f"/>
        </w:pict>
      </w:r>
    </w:p>
    <w:p w14:paraId="2DA0ECBC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459AC893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4B1FC11F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7B10C18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09E25C47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0DC804F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09F01539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52E0EA26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6725A161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69DABCE4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BCCA23C" w14:textId="29ACEBB1" w:rsidR="007A4739" w:rsidRDefault="007A473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S. GILBERT</w:t>
      </w:r>
    </w:p>
    <w:p w14:paraId="26367B9D" w14:textId="13FE2B8B" w:rsidR="007A4739" w:rsidRDefault="007A4739" w:rsidP="007A4739">
      <w:pPr>
        <w:pStyle w:val="Dtails"/>
        <w:ind w:firstLine="426"/>
        <w:rPr>
          <w:rFonts w:ascii="Calibri" w:hAnsi="Calibri"/>
          <w:color w:val="auto"/>
          <w:sz w:val="24"/>
          <w:szCs w:val="24"/>
        </w:rPr>
      </w:pPr>
      <w:r w:rsidRPr="004B3921">
        <w:rPr>
          <w:rFonts w:ascii="Calibri" w:hAnsi="Calibri"/>
          <w:bCs/>
          <w:color w:val="auto"/>
          <w:sz w:val="24"/>
          <w:szCs w:val="24"/>
        </w:rPr>
        <w:t>-</w:t>
      </w:r>
      <w:r w:rsidRPr="004B3921">
        <w:rPr>
          <w:rFonts w:ascii="Calibri" w:hAnsi="Calibri"/>
          <w:bCs/>
          <w:color w:val="auto"/>
          <w:sz w:val="24"/>
          <w:szCs w:val="24"/>
        </w:rPr>
        <w:tab/>
      </w:r>
      <w:r w:rsidR="004B3921" w:rsidRPr="004B3921">
        <w:rPr>
          <w:rFonts w:ascii="Calibri" w:hAnsi="Calibri"/>
          <w:bCs/>
          <w:color w:val="auto"/>
          <w:sz w:val="24"/>
          <w:szCs w:val="24"/>
        </w:rPr>
        <w:t>Des</w:t>
      </w:r>
      <w:r w:rsidR="004B3921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Pr="007A4739">
        <w:rPr>
          <w:rFonts w:ascii="Calibri" w:hAnsi="Calibri"/>
          <w:color w:val="auto"/>
          <w:sz w:val="24"/>
          <w:szCs w:val="24"/>
        </w:rPr>
        <w:t>inscriptions de dernière minute et mails à t</w:t>
      </w:r>
      <w:r w:rsidR="004B3921">
        <w:rPr>
          <w:rFonts w:ascii="Calibri" w:hAnsi="Calibri"/>
          <w:color w:val="auto"/>
          <w:sz w:val="24"/>
          <w:szCs w:val="24"/>
        </w:rPr>
        <w:t>raiter aux retours des vacances. Quelques messages de familles sur les modalités d’inscription au centre de loisirs.</w:t>
      </w:r>
    </w:p>
    <w:p w14:paraId="7C44EE9C" w14:textId="77777777" w:rsidR="00854329" w:rsidRDefault="00854329" w:rsidP="007A4739">
      <w:pPr>
        <w:pStyle w:val="Dtails"/>
        <w:ind w:firstLine="426"/>
        <w:rPr>
          <w:rFonts w:ascii="Calibri" w:hAnsi="Calibri"/>
          <w:color w:val="auto"/>
          <w:sz w:val="24"/>
          <w:szCs w:val="24"/>
        </w:rPr>
      </w:pPr>
    </w:p>
    <w:p w14:paraId="36705BD1" w14:textId="17B83161" w:rsidR="00854329" w:rsidRPr="00854329" w:rsidRDefault="00854329" w:rsidP="00854329">
      <w:pPr>
        <w:pStyle w:val="Dtails"/>
        <w:ind w:firstLine="426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- L’arbre de Noël pour les enfants du personnel est fixé au mardi 13 décembre à 18 h</w:t>
      </w:r>
      <w:r w:rsidR="00955228">
        <w:rPr>
          <w:rFonts w:ascii="Calibri" w:hAnsi="Calibri"/>
          <w:color w:val="auto"/>
          <w:sz w:val="24"/>
          <w:szCs w:val="24"/>
        </w:rPr>
        <w:t>eures 45. L’équipe</w:t>
      </w:r>
      <w:r>
        <w:rPr>
          <w:rFonts w:ascii="Calibri" w:hAnsi="Calibri"/>
          <w:color w:val="auto"/>
          <w:sz w:val="24"/>
          <w:szCs w:val="24"/>
        </w:rPr>
        <w:t xml:space="preserve"> technique et Sabine pourront aider Sandrine car l’OAE a tutti jusqu’à 14 h</w:t>
      </w:r>
      <w:r w:rsidR="00955228">
        <w:rPr>
          <w:rFonts w:ascii="Calibri" w:hAnsi="Calibri"/>
          <w:color w:val="auto"/>
          <w:sz w:val="24"/>
          <w:szCs w:val="24"/>
        </w:rPr>
        <w:t>eures</w:t>
      </w:r>
      <w:r>
        <w:rPr>
          <w:rFonts w:ascii="Calibri" w:hAnsi="Calibri"/>
          <w:color w:val="auto"/>
          <w:sz w:val="24"/>
          <w:szCs w:val="24"/>
        </w:rPr>
        <w:t xml:space="preserve"> 45.</w:t>
      </w:r>
    </w:p>
    <w:p w14:paraId="19116C4D" w14:textId="7DA94534" w:rsidR="007A4739" w:rsidRDefault="007A4739" w:rsidP="0073096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1D0DBCB" w14:textId="0FF6946B" w:rsidR="00E76DBE" w:rsidRDefault="00000000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039687B7">
          <v:rect id="_x0000_i1028" style="width:0;height:1.5pt" o:hralign="center" o:hrstd="t" o:hr="t" fillcolor="#a0a0a0" stroked="f"/>
        </w:pict>
      </w:r>
    </w:p>
    <w:p w14:paraId="01A88B71" w14:textId="2CDD352F" w:rsidR="00E76DBE" w:rsidRDefault="00E76DBE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3D4E1AD3" w14:textId="6B3D9098" w:rsidR="00E76DBE" w:rsidRPr="00E76DBE" w:rsidRDefault="00E76DBE" w:rsidP="00E76DB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C. LAFONT</w:t>
      </w:r>
    </w:p>
    <w:p w14:paraId="788A5087" w14:textId="5A7A5A33" w:rsidR="00E76DBE" w:rsidRDefault="00E76DBE" w:rsidP="00E76DBE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retard dû aux vacances est en cours de résorption,</w:t>
      </w:r>
    </w:p>
    <w:p w14:paraId="22E34460" w14:textId="5FA950F9" w:rsidR="00E76DBE" w:rsidRDefault="00E76DBE" w:rsidP="00E76DBE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Au vu du nombres de factures émises par</w:t>
      </w:r>
      <w:r w:rsidR="000A6879">
        <w:rPr>
          <w:rFonts w:ascii="Calibri" w:hAnsi="Calibri"/>
          <w:color w:val="auto"/>
          <w:sz w:val="24"/>
          <w:szCs w:val="24"/>
        </w:rPr>
        <w:t xml:space="preserve"> les mêmes enseignants pour des petites sommes, elle a demandé à la directrice que les enseignants regroupent leurs achats en une </w:t>
      </w:r>
      <w:r w:rsidR="00955228">
        <w:rPr>
          <w:rFonts w:ascii="Calibri" w:hAnsi="Calibri"/>
          <w:color w:val="auto"/>
          <w:sz w:val="24"/>
          <w:szCs w:val="24"/>
        </w:rPr>
        <w:t>commande</w:t>
      </w:r>
      <w:r w:rsidR="000A6879">
        <w:rPr>
          <w:rFonts w:ascii="Calibri" w:hAnsi="Calibri"/>
          <w:color w:val="auto"/>
          <w:sz w:val="24"/>
          <w:szCs w:val="24"/>
        </w:rPr>
        <w:t>,</w:t>
      </w:r>
    </w:p>
    <w:p w14:paraId="6F4D1C45" w14:textId="3D87611A" w:rsidR="000A6879" w:rsidRDefault="000A6879" w:rsidP="00E76DBE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 nouvel ordinateur a été donné à la Directrice. </w:t>
      </w:r>
    </w:p>
    <w:p w14:paraId="6B5BA6ED" w14:textId="77777777" w:rsidR="00E76DBE" w:rsidRPr="007A4739" w:rsidRDefault="00E76DBE" w:rsidP="00E76DBE">
      <w:pPr>
        <w:pStyle w:val="Dtails"/>
        <w:rPr>
          <w:rFonts w:ascii="Calibri" w:hAnsi="Calibri"/>
          <w:color w:val="auto"/>
          <w:sz w:val="24"/>
          <w:szCs w:val="24"/>
        </w:rPr>
      </w:pPr>
    </w:p>
    <w:bookmarkEnd w:id="0"/>
    <w:p w14:paraId="517B5970" w14:textId="1EA597CF" w:rsidR="00010EDF" w:rsidRDefault="00266440" w:rsidP="0088316B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ylvie POIRIER</w:t>
      </w:r>
    </w:p>
    <w:p w14:paraId="0E04226B" w14:textId="77777777" w:rsidR="00C73617" w:rsidRDefault="00FE78E6" w:rsidP="006957F8">
      <w:pPr>
        <w:spacing w:after="0"/>
        <w:jc w:val="both"/>
        <w:rPr>
          <w:b/>
          <w:bCs/>
        </w:rPr>
      </w:pPr>
      <w:r>
        <w:rPr>
          <w:b/>
          <w:bCs/>
        </w:rPr>
        <w:t>Etat civil</w:t>
      </w:r>
    </w:p>
    <w:p w14:paraId="67268F44" w14:textId="77777777" w:rsidR="00C73617" w:rsidRPr="00C73617" w:rsidRDefault="00C73617" w:rsidP="00C73617">
      <w:pPr>
        <w:pStyle w:val="Paragraphedeliste"/>
        <w:numPr>
          <w:ilvl w:val="0"/>
          <w:numId w:val="19"/>
        </w:numPr>
        <w:spacing w:after="0"/>
        <w:jc w:val="both"/>
        <w:rPr>
          <w:b/>
          <w:bCs/>
        </w:rPr>
      </w:pPr>
      <w:r w:rsidRPr="009E0326">
        <w:t>10 septembre</w:t>
      </w:r>
    </w:p>
    <w:p w14:paraId="4CB4AD94" w14:textId="1ACA8A41" w:rsidR="00C73617" w:rsidRPr="00C73617" w:rsidRDefault="00C73617" w:rsidP="00C73617">
      <w:pPr>
        <w:pStyle w:val="Paragraphedeliste"/>
        <w:numPr>
          <w:ilvl w:val="1"/>
          <w:numId w:val="19"/>
        </w:numPr>
        <w:spacing w:after="0"/>
        <w:jc w:val="both"/>
        <w:rPr>
          <w:b/>
          <w:bCs/>
        </w:rPr>
      </w:pPr>
      <w:r>
        <w:t xml:space="preserve">10 heures : reconnaissance avec Mr Le Maire </w:t>
      </w:r>
    </w:p>
    <w:p w14:paraId="52E7628C" w14:textId="404B6BEA" w:rsidR="00C73617" w:rsidRPr="00C73617" w:rsidRDefault="00854329" w:rsidP="00C73617">
      <w:pPr>
        <w:pStyle w:val="Paragraphedeliste"/>
        <w:numPr>
          <w:ilvl w:val="1"/>
          <w:numId w:val="19"/>
        </w:numPr>
        <w:spacing w:after="0"/>
        <w:jc w:val="both"/>
        <w:rPr>
          <w:b/>
          <w:bCs/>
        </w:rPr>
      </w:pPr>
      <w:r w:rsidRPr="009E0326">
        <w:t>13</w:t>
      </w:r>
      <w:r w:rsidR="00955228">
        <w:t xml:space="preserve"> </w:t>
      </w:r>
      <w:r w:rsidRPr="009E0326">
        <w:t>h</w:t>
      </w:r>
      <w:r w:rsidR="00955228">
        <w:t xml:space="preserve">eures </w:t>
      </w:r>
      <w:r w:rsidRPr="009E0326">
        <w:t>30 et 16h</w:t>
      </w:r>
      <w:r w:rsidR="00955228">
        <w:t xml:space="preserve">eures </w:t>
      </w:r>
      <w:r w:rsidRPr="009E0326">
        <w:t>30</w:t>
      </w:r>
      <w:r>
        <w:t xml:space="preserve"> : </w:t>
      </w:r>
      <w:r w:rsidR="00FE78E6" w:rsidRPr="009E0326">
        <w:t>4 mariages</w:t>
      </w:r>
      <w:r w:rsidR="00290CCD">
        <w:t> </w:t>
      </w:r>
      <w:r w:rsidR="00C73617">
        <w:t>c</w:t>
      </w:r>
      <w:r w:rsidR="009E0326" w:rsidRPr="009E0326">
        <w:t>élébré</w:t>
      </w:r>
      <w:r w:rsidR="00290CCD">
        <w:t>s</w:t>
      </w:r>
      <w:r w:rsidR="00FE78E6" w:rsidRPr="009E0326">
        <w:t xml:space="preserve"> par M.</w:t>
      </w:r>
      <w:r w:rsidR="009E0326">
        <w:t xml:space="preserve"> </w:t>
      </w:r>
      <w:r w:rsidR="00FE78E6" w:rsidRPr="009E0326">
        <w:t>le Maire et Monique P</w:t>
      </w:r>
      <w:r w:rsidR="00C73617">
        <w:t>OLSTER</w:t>
      </w:r>
      <w:r w:rsidR="00FE78E6" w:rsidRPr="009E0326">
        <w:t xml:space="preserve">. </w:t>
      </w:r>
    </w:p>
    <w:p w14:paraId="6A93B030" w14:textId="03B8B6D9" w:rsidR="00C73617" w:rsidRDefault="00C73617" w:rsidP="00C73617">
      <w:pPr>
        <w:pStyle w:val="Paragraphedeliste"/>
        <w:numPr>
          <w:ilvl w:val="0"/>
          <w:numId w:val="19"/>
        </w:numPr>
        <w:spacing w:after="0"/>
        <w:jc w:val="both"/>
      </w:pPr>
      <w:r>
        <w:t>17 septembre :  Parrainage : Mme LIBREAU accompagnera Mr BRUNET</w:t>
      </w:r>
    </w:p>
    <w:p w14:paraId="69B6D84B" w14:textId="337E9DE9" w:rsidR="00C73617" w:rsidRDefault="00C73617" w:rsidP="00C73617">
      <w:pPr>
        <w:pStyle w:val="Paragraphedeliste"/>
        <w:numPr>
          <w:ilvl w:val="0"/>
          <w:numId w:val="19"/>
        </w:numPr>
        <w:spacing w:after="0"/>
        <w:jc w:val="both"/>
      </w:pPr>
      <w:r>
        <w:t>08 octobre : Parrainage républicain annulé</w:t>
      </w:r>
    </w:p>
    <w:p w14:paraId="48A250C0" w14:textId="77777777" w:rsidR="00C73617" w:rsidRDefault="00C73617" w:rsidP="00C73617">
      <w:pPr>
        <w:spacing w:after="0"/>
        <w:jc w:val="both"/>
      </w:pPr>
    </w:p>
    <w:p w14:paraId="0FE086D1" w14:textId="0811617E" w:rsidR="004060A3" w:rsidRDefault="004060A3" w:rsidP="00104F4C">
      <w:pPr>
        <w:spacing w:after="0"/>
        <w:jc w:val="both"/>
        <w:rPr>
          <w:b/>
          <w:bCs/>
        </w:rPr>
      </w:pPr>
      <w:r w:rsidRPr="009E0326">
        <w:rPr>
          <w:b/>
          <w:bCs/>
        </w:rPr>
        <w:t>Communication</w:t>
      </w:r>
    </w:p>
    <w:p w14:paraId="78179EF7" w14:textId="77777777" w:rsidR="00E76DBE" w:rsidRDefault="00E76DBE" w:rsidP="00E76DBE">
      <w:pPr>
        <w:pStyle w:val="Paragraphedeliste"/>
        <w:numPr>
          <w:ilvl w:val="0"/>
          <w:numId w:val="19"/>
        </w:numPr>
      </w:pPr>
      <w:r>
        <w:t>Le magazine va nous être retourné pour correction</w:t>
      </w:r>
      <w:r w:rsidRPr="00E76DBE">
        <w:t xml:space="preserve"> </w:t>
      </w:r>
    </w:p>
    <w:p w14:paraId="2C916F5E" w14:textId="2877D3BD" w:rsidR="00725DD6" w:rsidRPr="00E76DBE" w:rsidRDefault="00E76DBE" w:rsidP="00E76DBE">
      <w:pPr>
        <w:pStyle w:val="Paragraphedeliste"/>
        <w:numPr>
          <w:ilvl w:val="0"/>
          <w:numId w:val="19"/>
        </w:numPr>
      </w:pPr>
      <w:r>
        <w:t>Elaboration du Planning de travail des samedis et demande si la mairie reste ouverte le samedi</w:t>
      </w:r>
      <w:r w:rsidR="00955228">
        <w:t xml:space="preserve"> </w:t>
      </w:r>
      <w:r>
        <w:t xml:space="preserve">12 novembre pour le pont du 11 novembre </w:t>
      </w:r>
    </w:p>
    <w:p w14:paraId="5FFCCFCC" w14:textId="21B3B058" w:rsidR="00C73617" w:rsidRDefault="00C73617" w:rsidP="00E320A0">
      <w:pPr>
        <w:spacing w:after="0"/>
        <w:ind w:left="360"/>
        <w:jc w:val="both"/>
      </w:pPr>
    </w:p>
    <w:p w14:paraId="0580F35E" w14:textId="13903359" w:rsidR="00E320A0" w:rsidRPr="00E320A0" w:rsidRDefault="00E320A0" w:rsidP="00E320A0">
      <w:pPr>
        <w:spacing w:after="0"/>
        <w:jc w:val="both"/>
        <w:rPr>
          <w:b/>
          <w:bCs/>
        </w:rPr>
      </w:pPr>
      <w:r w:rsidRPr="00E320A0">
        <w:rPr>
          <w:b/>
          <w:bCs/>
        </w:rPr>
        <w:t>Demande à M. DROUET</w:t>
      </w:r>
    </w:p>
    <w:p w14:paraId="1E0EA6FD" w14:textId="53EB4EE7" w:rsidR="00E320A0" w:rsidRDefault="00E320A0" w:rsidP="00E320A0">
      <w:pPr>
        <w:pStyle w:val="Paragraphedeliste"/>
        <w:numPr>
          <w:ilvl w:val="0"/>
          <w:numId w:val="19"/>
        </w:numPr>
        <w:spacing w:after="0"/>
        <w:jc w:val="both"/>
      </w:pPr>
      <w:r>
        <w:t xml:space="preserve">Les fleurs seraient à changer sur le parvis de </w:t>
      </w:r>
      <w:r w:rsidR="004B3921">
        <w:t>la Mairie</w:t>
      </w:r>
      <w:r>
        <w:t xml:space="preserve"> </w:t>
      </w:r>
    </w:p>
    <w:p w14:paraId="6E50FA84" w14:textId="15AD6E3B" w:rsidR="00E320A0" w:rsidRDefault="00E320A0" w:rsidP="00E320A0">
      <w:pPr>
        <w:pStyle w:val="Paragraphedeliste"/>
        <w:numPr>
          <w:ilvl w:val="0"/>
          <w:numId w:val="19"/>
        </w:numPr>
        <w:spacing w:after="0"/>
        <w:jc w:val="both"/>
      </w:pPr>
      <w:r>
        <w:t>Un verrou serait souhaitable sur le panneau d’affichage du city-stade car le panneau a été retrouvé ouvert et vidé de ses informations,</w:t>
      </w:r>
    </w:p>
    <w:p w14:paraId="396A834F" w14:textId="441FAA37" w:rsidR="00E320A0" w:rsidRDefault="00E320A0" w:rsidP="00E320A0">
      <w:pPr>
        <w:pStyle w:val="Paragraphedeliste"/>
        <w:numPr>
          <w:ilvl w:val="0"/>
          <w:numId w:val="19"/>
        </w:numPr>
        <w:spacing w:after="0"/>
        <w:jc w:val="both"/>
      </w:pPr>
      <w:r>
        <w:t xml:space="preserve">Un photocopieur </w:t>
      </w:r>
      <w:r w:rsidR="004B3921">
        <w:t xml:space="preserve">HS </w:t>
      </w:r>
      <w:r>
        <w:t>à l’accueil est à jeter.</w:t>
      </w:r>
    </w:p>
    <w:p w14:paraId="3E9538DB" w14:textId="42782C04" w:rsidR="00955228" w:rsidRDefault="00955228" w:rsidP="00955228">
      <w:pPr>
        <w:spacing w:after="0"/>
        <w:jc w:val="both"/>
      </w:pPr>
    </w:p>
    <w:p w14:paraId="173D6FAB" w14:textId="62E11E8F" w:rsidR="00955228" w:rsidRPr="009E0326" w:rsidRDefault="00955228" w:rsidP="00955228">
      <w:pPr>
        <w:spacing w:after="0"/>
        <w:jc w:val="both"/>
      </w:pPr>
      <w:r w:rsidRPr="00ED01D6">
        <w:rPr>
          <w:b/>
          <w:bCs/>
        </w:rPr>
        <w:t>Jeunesse</w:t>
      </w:r>
      <w:r>
        <w:t xml:space="preserve"> : </w:t>
      </w:r>
      <w:r w:rsidR="00ED01D6">
        <w:t>Elle a adressé des dossiers d’inscription par WE TRANSFER au service Jeunesse. Elle trouve regrettable que le service n’est pas téléchargé les dossiers et n’a donc pas lu les informations données.</w:t>
      </w:r>
    </w:p>
    <w:p w14:paraId="584CD7F4" w14:textId="4C00B8C8" w:rsidR="00104F4C" w:rsidRDefault="00104F4C" w:rsidP="00725DD6">
      <w:pPr>
        <w:pStyle w:val="Paragraphedeliste"/>
        <w:spacing w:after="0"/>
        <w:ind w:left="2160"/>
        <w:jc w:val="both"/>
      </w:pPr>
    </w:p>
    <w:p w14:paraId="186AF9A3" w14:textId="3E59F8B9" w:rsidR="006F5965" w:rsidRDefault="00452DF0" w:rsidP="006F5965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lastRenderedPageBreak/>
        <w:t>S</w:t>
      </w:r>
      <w:r w:rsidR="004532CE">
        <w:rPr>
          <w:rFonts w:ascii="Calibri" w:hAnsi="Calibri"/>
          <w:b/>
          <w:bCs/>
          <w:sz w:val="24"/>
          <w:szCs w:val="24"/>
        </w:rPr>
        <w:t>.</w:t>
      </w:r>
      <w:r w:rsidRPr="006F5DF7">
        <w:rPr>
          <w:rFonts w:ascii="Calibri" w:hAnsi="Calibri"/>
          <w:b/>
          <w:bCs/>
          <w:sz w:val="24"/>
          <w:szCs w:val="24"/>
        </w:rPr>
        <w:t>VERNIEUWE</w:t>
      </w:r>
    </w:p>
    <w:p w14:paraId="5B7AD14D" w14:textId="77777777" w:rsidR="00940712" w:rsidRDefault="009E0326" w:rsidP="007058E3">
      <w:pPr>
        <w:pStyle w:val="Paragraphedeliste"/>
        <w:ind w:left="993" w:hanging="993"/>
        <w:rPr>
          <w:b/>
          <w:bCs/>
        </w:rPr>
      </w:pPr>
      <w:r>
        <w:rPr>
          <w:b/>
          <w:bCs/>
        </w:rPr>
        <w:t>Médiathèque</w:t>
      </w:r>
      <w:r w:rsidR="000A6879">
        <w:rPr>
          <w:b/>
          <w:bCs/>
        </w:rPr>
        <w:t xml:space="preserve"> : </w:t>
      </w:r>
    </w:p>
    <w:p w14:paraId="3E8E781C" w14:textId="2891B9AD" w:rsidR="00940712" w:rsidRPr="00940712" w:rsidRDefault="00940712" w:rsidP="00940712">
      <w:pPr>
        <w:pStyle w:val="Paragraphedeliste"/>
        <w:numPr>
          <w:ilvl w:val="0"/>
          <w:numId w:val="19"/>
        </w:numPr>
        <w:rPr>
          <w:b/>
          <w:bCs/>
        </w:rPr>
      </w:pPr>
      <w:r>
        <w:t>9 septembre : elle sera à la sélection livres à Biblio Gironde, N. GODINEAU assure l’ouverture de la médiathèque</w:t>
      </w:r>
    </w:p>
    <w:p w14:paraId="73C4ADEE" w14:textId="38BEF353" w:rsidR="009E0326" w:rsidRDefault="000A6879" w:rsidP="00940712">
      <w:pPr>
        <w:pStyle w:val="Paragraphedeliste"/>
        <w:numPr>
          <w:ilvl w:val="0"/>
          <w:numId w:val="19"/>
        </w:numPr>
        <w:rPr>
          <w:b/>
          <w:bCs/>
        </w:rPr>
      </w:pPr>
      <w:r w:rsidRPr="000A6879">
        <w:t>15</w:t>
      </w:r>
      <w:r w:rsidR="00940712">
        <w:t xml:space="preserve"> septembre : Copil</w:t>
      </w:r>
    </w:p>
    <w:p w14:paraId="2A3AAA28" w14:textId="6B349779" w:rsidR="00A0277C" w:rsidRPr="00940712" w:rsidRDefault="009E0326" w:rsidP="00940712">
      <w:pPr>
        <w:rPr>
          <w:b/>
          <w:bCs/>
        </w:rPr>
      </w:pPr>
      <w:r w:rsidRPr="00940712">
        <w:rPr>
          <w:b/>
          <w:bCs/>
        </w:rPr>
        <w:t>Journée du patrimoine</w:t>
      </w:r>
      <w:r w:rsidR="00E76DBE" w:rsidRPr="00940712">
        <w:rPr>
          <w:b/>
          <w:bCs/>
        </w:rPr>
        <w:t xml:space="preserve"> : </w:t>
      </w:r>
      <w:r w:rsidR="00E76DBE" w:rsidRPr="00940712">
        <w:t>elle aura lieu sous réserve des vigilances Météo</w:t>
      </w:r>
    </w:p>
    <w:p w14:paraId="01F95783" w14:textId="77777777" w:rsidR="00A0277C" w:rsidRPr="00A0277C" w:rsidRDefault="00A0277C" w:rsidP="007058E3">
      <w:pPr>
        <w:pStyle w:val="Paragraphedeliste"/>
        <w:ind w:left="993" w:hanging="993"/>
      </w:pPr>
    </w:p>
    <w:p w14:paraId="557D04D6" w14:textId="77777777" w:rsidR="00452DF0" w:rsidRDefault="00452DF0" w:rsidP="00452DF0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B698FD2" w14:textId="72E94718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 xml:space="preserve">à </w:t>
      </w:r>
      <w:r w:rsidR="00FE78E6">
        <w:rPr>
          <w:szCs w:val="24"/>
        </w:rPr>
        <w:t>10</w:t>
      </w:r>
      <w:r w:rsidR="00955228">
        <w:rPr>
          <w:szCs w:val="24"/>
        </w:rPr>
        <w:t xml:space="preserve"> </w:t>
      </w:r>
      <w:r w:rsidR="00FE78E6">
        <w:rPr>
          <w:szCs w:val="24"/>
        </w:rPr>
        <w:t>h</w:t>
      </w:r>
      <w:r w:rsidR="00955228">
        <w:rPr>
          <w:szCs w:val="24"/>
        </w:rPr>
        <w:t xml:space="preserve">eures </w:t>
      </w:r>
      <w:r w:rsidR="00940712">
        <w:rPr>
          <w:szCs w:val="24"/>
        </w:rPr>
        <w:t>30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58248498" w:rsidR="002374EB" w:rsidRPr="00266440" w:rsidRDefault="00D54BC3" w:rsidP="00A8632F">
      <w:pPr>
        <w:spacing w:after="0"/>
        <w:jc w:val="both"/>
        <w:rPr>
          <w:i/>
          <w:iCs/>
          <w:color w:val="auto"/>
          <w:szCs w:val="24"/>
        </w:rPr>
      </w:pPr>
      <w:r w:rsidRPr="00FE78E6">
        <w:rPr>
          <w:b/>
          <w:bCs/>
          <w:szCs w:val="24"/>
        </w:rPr>
        <w:t>La</w:t>
      </w:r>
      <w:r w:rsidR="001475F0" w:rsidRPr="00FE78E6">
        <w:rPr>
          <w:b/>
          <w:b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Content>
          <w:r w:rsidR="002374EB" w:rsidRPr="00FE78E6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>
        <w:rPr>
          <w:rFonts w:ascii="Calibri" w:hAnsi="Calibri"/>
          <w:b/>
          <w:bCs/>
          <w:szCs w:val="24"/>
        </w:rPr>
        <w:t xml:space="preserve"> aura lieu le </w:t>
      </w:r>
      <w:r w:rsidRPr="006F5DF7">
        <w:rPr>
          <w:rFonts w:ascii="Calibri" w:hAnsi="Calibri"/>
          <w:b/>
          <w:bCs/>
          <w:szCs w:val="24"/>
        </w:rPr>
        <w:t>mardi</w:t>
      </w:r>
      <w:r w:rsidR="00555799">
        <w:rPr>
          <w:rFonts w:ascii="Calibri" w:hAnsi="Calibri"/>
          <w:b/>
          <w:bCs/>
          <w:szCs w:val="24"/>
        </w:rPr>
        <w:t xml:space="preserve"> </w:t>
      </w:r>
      <w:r w:rsidR="00940712">
        <w:rPr>
          <w:rFonts w:ascii="Calibri" w:hAnsi="Calibri"/>
          <w:b/>
          <w:bCs/>
          <w:szCs w:val="24"/>
        </w:rPr>
        <w:t>13</w:t>
      </w:r>
      <w:r>
        <w:rPr>
          <w:rFonts w:ascii="Calibri" w:hAnsi="Calibri"/>
          <w:b/>
          <w:bCs/>
          <w:szCs w:val="24"/>
        </w:rPr>
        <w:t xml:space="preserve"> septembre</w:t>
      </w:r>
      <w:r w:rsidR="00FA06D5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940712" w:rsidRPr="00575734">
        <w:rPr>
          <w:rFonts w:ascii="Calibri" w:hAnsi="Calibri"/>
          <w:b/>
          <w:bCs/>
          <w:color w:val="auto"/>
          <w:szCs w:val="24"/>
        </w:rPr>
        <w:t>8</w:t>
      </w:r>
      <w:r w:rsidR="00565D97" w:rsidRPr="00575734">
        <w:rPr>
          <w:rFonts w:ascii="Calibri" w:hAnsi="Calibri"/>
          <w:b/>
          <w:bCs/>
          <w:color w:val="auto"/>
          <w:szCs w:val="24"/>
        </w:rPr>
        <w:t xml:space="preserve"> heures</w:t>
      </w:r>
      <w:r w:rsidR="00CB5D40" w:rsidRPr="00575734">
        <w:rPr>
          <w:rFonts w:ascii="Calibri" w:hAnsi="Calibri"/>
          <w:b/>
          <w:bCs/>
          <w:color w:val="auto"/>
          <w:szCs w:val="24"/>
        </w:rPr>
        <w:t xml:space="preserve"> </w:t>
      </w:r>
      <w:r w:rsidR="00940712" w:rsidRPr="00575734">
        <w:rPr>
          <w:rFonts w:ascii="Calibri" w:hAnsi="Calibri"/>
          <w:b/>
          <w:bCs/>
          <w:color w:val="auto"/>
          <w:szCs w:val="24"/>
        </w:rPr>
        <w:t>30</w:t>
      </w:r>
      <w:r w:rsidR="00604911">
        <w:rPr>
          <w:rFonts w:ascii="Calibri" w:hAnsi="Calibri"/>
          <w:b/>
          <w:bCs/>
          <w:color w:val="auto"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8"/>
      <w:footerReference w:type="default" r:id="rId9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BD1F" w14:textId="77777777" w:rsidR="00E50C5D" w:rsidRDefault="00E50C5D">
      <w:pPr>
        <w:spacing w:after="0" w:line="240" w:lineRule="auto"/>
      </w:pPr>
      <w:r>
        <w:separator/>
      </w:r>
    </w:p>
  </w:endnote>
  <w:endnote w:type="continuationSeparator" w:id="0">
    <w:p w14:paraId="110C34B8" w14:textId="77777777" w:rsidR="00E50C5D" w:rsidRDefault="00E5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34EF0C24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4B3921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AA8" w14:textId="77777777" w:rsidR="00E50C5D" w:rsidRDefault="00E50C5D">
      <w:pPr>
        <w:spacing w:after="0" w:line="240" w:lineRule="auto"/>
      </w:pPr>
      <w:r>
        <w:separator/>
      </w:r>
    </w:p>
  </w:footnote>
  <w:footnote w:type="continuationSeparator" w:id="0">
    <w:p w14:paraId="3351403C" w14:textId="77777777" w:rsidR="00E50C5D" w:rsidRDefault="00E5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726323">
    <w:abstractNumId w:val="6"/>
  </w:num>
  <w:num w:numId="2" w16cid:durableId="1132600517">
    <w:abstractNumId w:val="9"/>
  </w:num>
  <w:num w:numId="3" w16cid:durableId="247081109">
    <w:abstractNumId w:val="3"/>
  </w:num>
  <w:num w:numId="4" w16cid:durableId="2145542031">
    <w:abstractNumId w:val="11"/>
  </w:num>
  <w:num w:numId="5" w16cid:durableId="530917688">
    <w:abstractNumId w:val="0"/>
  </w:num>
  <w:num w:numId="6" w16cid:durableId="1273249154">
    <w:abstractNumId w:val="12"/>
  </w:num>
  <w:num w:numId="7" w16cid:durableId="312148968">
    <w:abstractNumId w:val="1"/>
  </w:num>
  <w:num w:numId="8" w16cid:durableId="1796287354">
    <w:abstractNumId w:val="19"/>
  </w:num>
  <w:num w:numId="9" w16cid:durableId="1050685072">
    <w:abstractNumId w:val="20"/>
  </w:num>
  <w:num w:numId="10" w16cid:durableId="279800897">
    <w:abstractNumId w:val="2"/>
  </w:num>
  <w:num w:numId="11" w16cid:durableId="335033286">
    <w:abstractNumId w:val="10"/>
  </w:num>
  <w:num w:numId="12" w16cid:durableId="1580407765">
    <w:abstractNumId w:val="14"/>
  </w:num>
  <w:num w:numId="13" w16cid:durableId="600727310">
    <w:abstractNumId w:val="16"/>
  </w:num>
  <w:num w:numId="14" w16cid:durableId="11883514">
    <w:abstractNumId w:val="18"/>
  </w:num>
  <w:num w:numId="15" w16cid:durableId="952369932">
    <w:abstractNumId w:val="15"/>
  </w:num>
  <w:num w:numId="16" w16cid:durableId="1265768392">
    <w:abstractNumId w:val="8"/>
  </w:num>
  <w:num w:numId="17" w16cid:durableId="1405684204">
    <w:abstractNumId w:val="4"/>
  </w:num>
  <w:num w:numId="18" w16cid:durableId="198707337">
    <w:abstractNumId w:val="17"/>
  </w:num>
  <w:num w:numId="19" w16cid:durableId="1652129253">
    <w:abstractNumId w:val="13"/>
  </w:num>
  <w:num w:numId="20" w16cid:durableId="1387533129">
    <w:abstractNumId w:val="7"/>
  </w:num>
  <w:num w:numId="21" w16cid:durableId="1274165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042F2"/>
    <w:rsid w:val="00010EDF"/>
    <w:rsid w:val="00011FBA"/>
    <w:rsid w:val="0001377E"/>
    <w:rsid w:val="00016DC7"/>
    <w:rsid w:val="00023D96"/>
    <w:rsid w:val="000268B0"/>
    <w:rsid w:val="00026B80"/>
    <w:rsid w:val="00026F8C"/>
    <w:rsid w:val="00030533"/>
    <w:rsid w:val="0003562E"/>
    <w:rsid w:val="0003630B"/>
    <w:rsid w:val="00040A2C"/>
    <w:rsid w:val="0004249F"/>
    <w:rsid w:val="00044CAD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32D4"/>
    <w:rsid w:val="001018C6"/>
    <w:rsid w:val="00104F4C"/>
    <w:rsid w:val="0010510C"/>
    <w:rsid w:val="00106ED5"/>
    <w:rsid w:val="001107EA"/>
    <w:rsid w:val="00111DA0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28F0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B2814"/>
    <w:rsid w:val="001C608B"/>
    <w:rsid w:val="001D1D9E"/>
    <w:rsid w:val="001D237D"/>
    <w:rsid w:val="001D40CC"/>
    <w:rsid w:val="001D5B7F"/>
    <w:rsid w:val="001E34BB"/>
    <w:rsid w:val="001E6EF4"/>
    <w:rsid w:val="00202FFE"/>
    <w:rsid w:val="00204F3E"/>
    <w:rsid w:val="00206419"/>
    <w:rsid w:val="00212D9D"/>
    <w:rsid w:val="002158D9"/>
    <w:rsid w:val="00227812"/>
    <w:rsid w:val="00230D84"/>
    <w:rsid w:val="002349EB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49A2"/>
    <w:rsid w:val="00264FBE"/>
    <w:rsid w:val="00265816"/>
    <w:rsid w:val="00266440"/>
    <w:rsid w:val="002668F9"/>
    <w:rsid w:val="002721B4"/>
    <w:rsid w:val="00275E91"/>
    <w:rsid w:val="00277235"/>
    <w:rsid w:val="0028146B"/>
    <w:rsid w:val="00283197"/>
    <w:rsid w:val="00284F36"/>
    <w:rsid w:val="00290CCD"/>
    <w:rsid w:val="00291095"/>
    <w:rsid w:val="00291415"/>
    <w:rsid w:val="0029379A"/>
    <w:rsid w:val="00295246"/>
    <w:rsid w:val="002A419C"/>
    <w:rsid w:val="002B2CCF"/>
    <w:rsid w:val="002B6A41"/>
    <w:rsid w:val="002B6D42"/>
    <w:rsid w:val="002C0022"/>
    <w:rsid w:val="002C21FE"/>
    <w:rsid w:val="002C2EC6"/>
    <w:rsid w:val="002C70B4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3FF4"/>
    <w:rsid w:val="00304B74"/>
    <w:rsid w:val="003101E4"/>
    <w:rsid w:val="00312EFE"/>
    <w:rsid w:val="0031532C"/>
    <w:rsid w:val="003205E1"/>
    <w:rsid w:val="00322C16"/>
    <w:rsid w:val="00325ADF"/>
    <w:rsid w:val="00335362"/>
    <w:rsid w:val="003363E9"/>
    <w:rsid w:val="00336C8F"/>
    <w:rsid w:val="00354DE5"/>
    <w:rsid w:val="00356F7A"/>
    <w:rsid w:val="00361D9B"/>
    <w:rsid w:val="00363680"/>
    <w:rsid w:val="00370F7B"/>
    <w:rsid w:val="003727F7"/>
    <w:rsid w:val="0038088E"/>
    <w:rsid w:val="00382C2D"/>
    <w:rsid w:val="0038541C"/>
    <w:rsid w:val="00391C4A"/>
    <w:rsid w:val="00396B08"/>
    <w:rsid w:val="003A2244"/>
    <w:rsid w:val="003A6294"/>
    <w:rsid w:val="003B1BBD"/>
    <w:rsid w:val="003C39F0"/>
    <w:rsid w:val="003D2550"/>
    <w:rsid w:val="003D4B76"/>
    <w:rsid w:val="003E188E"/>
    <w:rsid w:val="003E2F5E"/>
    <w:rsid w:val="003F123E"/>
    <w:rsid w:val="003F18A4"/>
    <w:rsid w:val="003F575C"/>
    <w:rsid w:val="003F5D64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42D9E"/>
    <w:rsid w:val="004449AA"/>
    <w:rsid w:val="00445997"/>
    <w:rsid w:val="00447F59"/>
    <w:rsid w:val="00452DF0"/>
    <w:rsid w:val="004530A0"/>
    <w:rsid w:val="004532CE"/>
    <w:rsid w:val="0045737A"/>
    <w:rsid w:val="00464C92"/>
    <w:rsid w:val="004675E8"/>
    <w:rsid w:val="00471793"/>
    <w:rsid w:val="0047460A"/>
    <w:rsid w:val="00481793"/>
    <w:rsid w:val="004835EF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08A3"/>
    <w:rsid w:val="004F2220"/>
    <w:rsid w:val="004F249F"/>
    <w:rsid w:val="004F3097"/>
    <w:rsid w:val="004F3F31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40C46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5734"/>
    <w:rsid w:val="005772D3"/>
    <w:rsid w:val="005801DE"/>
    <w:rsid w:val="005851C2"/>
    <w:rsid w:val="00587BA8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602FD8"/>
    <w:rsid w:val="0060491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8697C"/>
    <w:rsid w:val="00690CD7"/>
    <w:rsid w:val="00692766"/>
    <w:rsid w:val="00693D53"/>
    <w:rsid w:val="00694D58"/>
    <w:rsid w:val="006957F8"/>
    <w:rsid w:val="006957FA"/>
    <w:rsid w:val="006A2DC1"/>
    <w:rsid w:val="006A5069"/>
    <w:rsid w:val="006B1345"/>
    <w:rsid w:val="006B279F"/>
    <w:rsid w:val="006B2834"/>
    <w:rsid w:val="006B663F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40E9"/>
    <w:rsid w:val="006F5737"/>
    <w:rsid w:val="006F5965"/>
    <w:rsid w:val="006F5DF7"/>
    <w:rsid w:val="006F6956"/>
    <w:rsid w:val="0070285B"/>
    <w:rsid w:val="007058E3"/>
    <w:rsid w:val="00705B70"/>
    <w:rsid w:val="007071DE"/>
    <w:rsid w:val="00715FA5"/>
    <w:rsid w:val="007235A7"/>
    <w:rsid w:val="007250BA"/>
    <w:rsid w:val="00725DD6"/>
    <w:rsid w:val="00727F16"/>
    <w:rsid w:val="0073096A"/>
    <w:rsid w:val="00730BEE"/>
    <w:rsid w:val="00735F55"/>
    <w:rsid w:val="0073748B"/>
    <w:rsid w:val="00745361"/>
    <w:rsid w:val="00756950"/>
    <w:rsid w:val="007630FE"/>
    <w:rsid w:val="00765029"/>
    <w:rsid w:val="007660BD"/>
    <w:rsid w:val="00777A08"/>
    <w:rsid w:val="0078075B"/>
    <w:rsid w:val="0078486F"/>
    <w:rsid w:val="00785A1F"/>
    <w:rsid w:val="007947FC"/>
    <w:rsid w:val="0079501D"/>
    <w:rsid w:val="00795411"/>
    <w:rsid w:val="00795D46"/>
    <w:rsid w:val="007A4739"/>
    <w:rsid w:val="007B0B08"/>
    <w:rsid w:val="007B0E87"/>
    <w:rsid w:val="007B17DE"/>
    <w:rsid w:val="007C101E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F55B4"/>
    <w:rsid w:val="008F59D4"/>
    <w:rsid w:val="00901001"/>
    <w:rsid w:val="00902B23"/>
    <w:rsid w:val="009034CA"/>
    <w:rsid w:val="00930D5E"/>
    <w:rsid w:val="00940712"/>
    <w:rsid w:val="00944821"/>
    <w:rsid w:val="00951224"/>
    <w:rsid w:val="00952654"/>
    <w:rsid w:val="00952739"/>
    <w:rsid w:val="0095307D"/>
    <w:rsid w:val="00955228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4B82"/>
    <w:rsid w:val="009D67E6"/>
    <w:rsid w:val="009E0326"/>
    <w:rsid w:val="009F7B45"/>
    <w:rsid w:val="00A0277C"/>
    <w:rsid w:val="00A05557"/>
    <w:rsid w:val="00A05EEE"/>
    <w:rsid w:val="00A079F6"/>
    <w:rsid w:val="00A16657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383"/>
    <w:rsid w:val="00AB2CA8"/>
    <w:rsid w:val="00AB3BAD"/>
    <w:rsid w:val="00AB537D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07A2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46757"/>
    <w:rsid w:val="00B51974"/>
    <w:rsid w:val="00B532CB"/>
    <w:rsid w:val="00B55CB8"/>
    <w:rsid w:val="00B60650"/>
    <w:rsid w:val="00B633A6"/>
    <w:rsid w:val="00B679B1"/>
    <w:rsid w:val="00B73D60"/>
    <w:rsid w:val="00B742BB"/>
    <w:rsid w:val="00B759EF"/>
    <w:rsid w:val="00B8364F"/>
    <w:rsid w:val="00B86BD2"/>
    <w:rsid w:val="00B90225"/>
    <w:rsid w:val="00B91FB7"/>
    <w:rsid w:val="00BA02CA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5EE4"/>
    <w:rsid w:val="00C06C50"/>
    <w:rsid w:val="00C07172"/>
    <w:rsid w:val="00C07BDC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144B"/>
    <w:rsid w:val="00CF3DBD"/>
    <w:rsid w:val="00CF4B27"/>
    <w:rsid w:val="00D02030"/>
    <w:rsid w:val="00D0592A"/>
    <w:rsid w:val="00D066F0"/>
    <w:rsid w:val="00D120CD"/>
    <w:rsid w:val="00D12187"/>
    <w:rsid w:val="00D129A6"/>
    <w:rsid w:val="00D17DA7"/>
    <w:rsid w:val="00D32A18"/>
    <w:rsid w:val="00D36129"/>
    <w:rsid w:val="00D46133"/>
    <w:rsid w:val="00D47717"/>
    <w:rsid w:val="00D47E47"/>
    <w:rsid w:val="00D514F8"/>
    <w:rsid w:val="00D532CE"/>
    <w:rsid w:val="00D540F0"/>
    <w:rsid w:val="00D54BC3"/>
    <w:rsid w:val="00D567C0"/>
    <w:rsid w:val="00D66B8D"/>
    <w:rsid w:val="00D7558F"/>
    <w:rsid w:val="00D7751E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56C0"/>
    <w:rsid w:val="00E15886"/>
    <w:rsid w:val="00E2121D"/>
    <w:rsid w:val="00E22B93"/>
    <w:rsid w:val="00E25BC7"/>
    <w:rsid w:val="00E320A0"/>
    <w:rsid w:val="00E36638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49DC"/>
    <w:rsid w:val="00E95237"/>
    <w:rsid w:val="00EA1D21"/>
    <w:rsid w:val="00EA2037"/>
    <w:rsid w:val="00EA21C3"/>
    <w:rsid w:val="00EA7F62"/>
    <w:rsid w:val="00EB2E9C"/>
    <w:rsid w:val="00EB30EE"/>
    <w:rsid w:val="00EB5637"/>
    <w:rsid w:val="00EC33AD"/>
    <w:rsid w:val="00ED01D6"/>
    <w:rsid w:val="00ED54BA"/>
    <w:rsid w:val="00ED73A0"/>
    <w:rsid w:val="00EE214A"/>
    <w:rsid w:val="00EE35AE"/>
    <w:rsid w:val="00F070BA"/>
    <w:rsid w:val="00F112D4"/>
    <w:rsid w:val="00F11ACA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3700"/>
    <w:rsid w:val="00F94F8F"/>
    <w:rsid w:val="00F96A87"/>
    <w:rsid w:val="00FA06D5"/>
    <w:rsid w:val="00FA13C7"/>
    <w:rsid w:val="00FA1A48"/>
    <w:rsid w:val="00FA312F"/>
    <w:rsid w:val="00FB2D46"/>
    <w:rsid w:val="00FB358E"/>
    <w:rsid w:val="00FB3C9D"/>
    <w:rsid w:val="00FC2066"/>
    <w:rsid w:val="00FC2F93"/>
    <w:rsid w:val="00FC5ABF"/>
    <w:rsid w:val="00FC7959"/>
    <w:rsid w:val="00FD265B"/>
    <w:rsid w:val="00FD4C56"/>
    <w:rsid w:val="00FE26D1"/>
    <w:rsid w:val="00FE2EB1"/>
    <w:rsid w:val="00FE5D14"/>
    <w:rsid w:val="00FE78E6"/>
    <w:rsid w:val="00FE7F7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244BF7"/>
    <w:rsid w:val="003012E7"/>
    <w:rsid w:val="004C7C94"/>
    <w:rsid w:val="004E23AC"/>
    <w:rsid w:val="006C6347"/>
    <w:rsid w:val="007541DB"/>
    <w:rsid w:val="00805E8F"/>
    <w:rsid w:val="00966F9A"/>
    <w:rsid w:val="009E164F"/>
    <w:rsid w:val="00A05230"/>
    <w:rsid w:val="00A73961"/>
    <w:rsid w:val="00A94C16"/>
    <w:rsid w:val="00A95DF6"/>
    <w:rsid w:val="00AC3AF6"/>
    <w:rsid w:val="00B533B2"/>
    <w:rsid w:val="00B659E0"/>
    <w:rsid w:val="00B67D91"/>
    <w:rsid w:val="00BD1999"/>
    <w:rsid w:val="00C32A03"/>
    <w:rsid w:val="00D56BA4"/>
    <w:rsid w:val="00D804E3"/>
    <w:rsid w:val="00D84BFF"/>
    <w:rsid w:val="00E243C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97D7-C544-449D-A68A-B7508AF4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2022-09-06T09:29:00Z</cp:lastPrinted>
  <dcterms:created xsi:type="dcterms:W3CDTF">2022-09-06T10:52:00Z</dcterms:created>
  <dcterms:modified xsi:type="dcterms:W3CDTF">2022-09-06T10:52:00Z</dcterms:modified>
</cp:coreProperties>
</file>